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48" w:rsidRDefault="00DA4148" w:rsidP="00121E13">
      <w:pPr>
        <w:pStyle w:val="Nagwekspisutreci"/>
        <w:spacing w:line="240" w:lineRule="auto"/>
        <w:ind w:left="0"/>
      </w:pPr>
      <w:r>
        <w:t>Spis treści:</w:t>
      </w:r>
    </w:p>
    <w:p w:rsidR="006B1458" w:rsidRDefault="00B44572">
      <w:pPr>
        <w:pStyle w:val="Spistreci1"/>
        <w:rPr>
          <w:rFonts w:asciiTheme="minorHAnsi" w:eastAsiaTheme="minorEastAsia" w:hAnsiTheme="minorHAnsi" w:cstheme="minorBidi"/>
          <w:bCs w:val="0"/>
          <w:sz w:val="22"/>
          <w:szCs w:val="22"/>
          <w:lang w:eastAsia="pl-PL" w:bidi="ar-SA"/>
        </w:rPr>
      </w:pPr>
      <w:r w:rsidRPr="00B44572">
        <w:fldChar w:fldCharType="begin"/>
      </w:r>
      <w:r w:rsidR="00DA4148" w:rsidRPr="00121E13">
        <w:instrText xml:space="preserve"> TOC \o "1-3" \h \z \u </w:instrText>
      </w:r>
      <w:r w:rsidRPr="00B44572">
        <w:fldChar w:fldCharType="separate"/>
      </w:r>
      <w:hyperlink w:anchor="_Toc436693154" w:history="1">
        <w:r w:rsidR="006B1458" w:rsidRPr="005046E6">
          <w:rPr>
            <w:rStyle w:val="Hipercze"/>
          </w:rPr>
          <w:t>1.</w:t>
        </w:r>
        <w:r w:rsidR="006B1458">
          <w:rPr>
            <w:rFonts w:asciiTheme="minorHAnsi" w:eastAsiaTheme="minorEastAsia" w:hAnsiTheme="minorHAnsi" w:cstheme="minorBidi"/>
            <w:bCs w:val="0"/>
            <w:sz w:val="22"/>
            <w:szCs w:val="22"/>
            <w:lang w:eastAsia="pl-PL" w:bidi="ar-SA"/>
          </w:rPr>
          <w:tab/>
        </w:r>
        <w:r w:rsidR="006B1458" w:rsidRPr="005046E6">
          <w:rPr>
            <w:rStyle w:val="Hipercze"/>
          </w:rPr>
          <w:t>Wstęp:</w:t>
        </w:r>
        <w:r w:rsidR="006B1458">
          <w:rPr>
            <w:webHidden/>
          </w:rPr>
          <w:tab/>
        </w:r>
        <w:r>
          <w:rPr>
            <w:webHidden/>
          </w:rPr>
          <w:fldChar w:fldCharType="begin"/>
        </w:r>
        <w:r w:rsidR="006B1458">
          <w:rPr>
            <w:webHidden/>
          </w:rPr>
          <w:instrText xml:space="preserve"> PAGEREF _Toc436693154 \h </w:instrText>
        </w:r>
        <w:r>
          <w:rPr>
            <w:webHidden/>
          </w:rPr>
        </w:r>
        <w:r>
          <w:rPr>
            <w:webHidden/>
          </w:rPr>
          <w:fldChar w:fldCharType="separate"/>
        </w:r>
        <w:r w:rsidR="00B55EE9">
          <w:rPr>
            <w:webHidden/>
          </w:rPr>
          <w:t>3</w:t>
        </w:r>
        <w:r>
          <w:rPr>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55" w:history="1">
        <w:r w:rsidR="006B1458" w:rsidRPr="005046E6">
          <w:rPr>
            <w:rStyle w:val="Hipercze"/>
            <w:noProof/>
          </w:rPr>
          <w:t>1.1.</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Klasyfikacja robót</w:t>
        </w:r>
        <w:r w:rsidR="006B1458">
          <w:rPr>
            <w:noProof/>
            <w:webHidden/>
          </w:rPr>
          <w:tab/>
        </w:r>
        <w:r>
          <w:rPr>
            <w:noProof/>
            <w:webHidden/>
          </w:rPr>
          <w:fldChar w:fldCharType="begin"/>
        </w:r>
        <w:r w:rsidR="006B1458">
          <w:rPr>
            <w:noProof/>
            <w:webHidden/>
          </w:rPr>
          <w:instrText xml:space="preserve"> PAGEREF _Toc436693155 \h </w:instrText>
        </w:r>
        <w:r>
          <w:rPr>
            <w:noProof/>
            <w:webHidden/>
          </w:rPr>
        </w:r>
        <w:r>
          <w:rPr>
            <w:noProof/>
            <w:webHidden/>
          </w:rPr>
          <w:fldChar w:fldCharType="separate"/>
        </w:r>
        <w:r w:rsidR="00B55EE9">
          <w:rPr>
            <w:noProof/>
            <w:webHidden/>
          </w:rPr>
          <w:t>3</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56" w:history="1">
        <w:r w:rsidR="006B1458" w:rsidRPr="005046E6">
          <w:rPr>
            <w:rStyle w:val="Hipercze"/>
            <w:noProof/>
          </w:rPr>
          <w:t>1.2.</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Przedmiot SST</w:t>
        </w:r>
        <w:r w:rsidR="006B1458">
          <w:rPr>
            <w:noProof/>
            <w:webHidden/>
          </w:rPr>
          <w:tab/>
        </w:r>
        <w:r>
          <w:rPr>
            <w:noProof/>
            <w:webHidden/>
          </w:rPr>
          <w:fldChar w:fldCharType="begin"/>
        </w:r>
        <w:r w:rsidR="006B1458">
          <w:rPr>
            <w:noProof/>
            <w:webHidden/>
          </w:rPr>
          <w:instrText xml:space="preserve"> PAGEREF _Toc436693156 \h </w:instrText>
        </w:r>
        <w:r>
          <w:rPr>
            <w:noProof/>
            <w:webHidden/>
          </w:rPr>
        </w:r>
        <w:r>
          <w:rPr>
            <w:noProof/>
            <w:webHidden/>
          </w:rPr>
          <w:fldChar w:fldCharType="separate"/>
        </w:r>
        <w:r w:rsidR="00B55EE9">
          <w:rPr>
            <w:noProof/>
            <w:webHidden/>
          </w:rPr>
          <w:t>3</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57" w:history="1">
        <w:r w:rsidR="006B1458" w:rsidRPr="005046E6">
          <w:rPr>
            <w:rStyle w:val="Hipercze"/>
            <w:noProof/>
          </w:rPr>
          <w:t>1.3.</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Zakres stosowania SST</w:t>
        </w:r>
        <w:r w:rsidR="006B1458">
          <w:rPr>
            <w:noProof/>
            <w:webHidden/>
          </w:rPr>
          <w:tab/>
        </w:r>
        <w:r>
          <w:rPr>
            <w:noProof/>
            <w:webHidden/>
          </w:rPr>
          <w:fldChar w:fldCharType="begin"/>
        </w:r>
        <w:r w:rsidR="006B1458">
          <w:rPr>
            <w:noProof/>
            <w:webHidden/>
          </w:rPr>
          <w:instrText xml:space="preserve"> PAGEREF _Toc436693157 \h </w:instrText>
        </w:r>
        <w:r>
          <w:rPr>
            <w:noProof/>
            <w:webHidden/>
          </w:rPr>
        </w:r>
        <w:r>
          <w:rPr>
            <w:noProof/>
            <w:webHidden/>
          </w:rPr>
          <w:fldChar w:fldCharType="separate"/>
        </w:r>
        <w:r w:rsidR="00B55EE9">
          <w:rPr>
            <w:noProof/>
            <w:webHidden/>
          </w:rPr>
          <w:t>3</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58" w:history="1">
        <w:r w:rsidR="006B1458" w:rsidRPr="005046E6">
          <w:rPr>
            <w:rStyle w:val="Hipercze"/>
            <w:noProof/>
          </w:rPr>
          <w:t>1.4.</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Zakres robót objętych SST</w:t>
        </w:r>
        <w:r w:rsidR="006B1458">
          <w:rPr>
            <w:noProof/>
            <w:webHidden/>
          </w:rPr>
          <w:tab/>
        </w:r>
        <w:r>
          <w:rPr>
            <w:noProof/>
            <w:webHidden/>
          </w:rPr>
          <w:fldChar w:fldCharType="begin"/>
        </w:r>
        <w:r w:rsidR="006B1458">
          <w:rPr>
            <w:noProof/>
            <w:webHidden/>
          </w:rPr>
          <w:instrText xml:space="preserve"> PAGEREF _Toc436693158 \h </w:instrText>
        </w:r>
        <w:r>
          <w:rPr>
            <w:noProof/>
            <w:webHidden/>
          </w:rPr>
        </w:r>
        <w:r>
          <w:rPr>
            <w:noProof/>
            <w:webHidden/>
          </w:rPr>
          <w:fldChar w:fldCharType="separate"/>
        </w:r>
        <w:r w:rsidR="00B55EE9">
          <w:rPr>
            <w:noProof/>
            <w:webHidden/>
          </w:rPr>
          <w:t>3</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59" w:history="1">
        <w:r w:rsidR="006B1458" w:rsidRPr="005046E6">
          <w:rPr>
            <w:rStyle w:val="Hipercze"/>
            <w:noProof/>
          </w:rPr>
          <w:t>1.5.</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Określenia podstawowe</w:t>
        </w:r>
        <w:r w:rsidR="006B1458">
          <w:rPr>
            <w:noProof/>
            <w:webHidden/>
          </w:rPr>
          <w:tab/>
        </w:r>
        <w:r>
          <w:rPr>
            <w:noProof/>
            <w:webHidden/>
          </w:rPr>
          <w:fldChar w:fldCharType="begin"/>
        </w:r>
        <w:r w:rsidR="006B1458">
          <w:rPr>
            <w:noProof/>
            <w:webHidden/>
          </w:rPr>
          <w:instrText xml:space="preserve"> PAGEREF _Toc436693159 \h </w:instrText>
        </w:r>
        <w:r>
          <w:rPr>
            <w:noProof/>
            <w:webHidden/>
          </w:rPr>
        </w:r>
        <w:r>
          <w:rPr>
            <w:noProof/>
            <w:webHidden/>
          </w:rPr>
          <w:fldChar w:fldCharType="separate"/>
        </w:r>
        <w:r w:rsidR="00B55EE9">
          <w:rPr>
            <w:noProof/>
            <w:webHidden/>
          </w:rPr>
          <w:t>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60" w:history="1">
        <w:r w:rsidR="006B1458" w:rsidRPr="005046E6">
          <w:rPr>
            <w:rStyle w:val="Hipercze"/>
            <w:noProof/>
          </w:rPr>
          <w:t>1.5.1.</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Dziennik budowy</w:t>
        </w:r>
        <w:r w:rsidR="006B1458">
          <w:rPr>
            <w:noProof/>
            <w:webHidden/>
          </w:rPr>
          <w:tab/>
        </w:r>
        <w:r>
          <w:rPr>
            <w:noProof/>
            <w:webHidden/>
          </w:rPr>
          <w:fldChar w:fldCharType="begin"/>
        </w:r>
        <w:r w:rsidR="006B1458">
          <w:rPr>
            <w:noProof/>
            <w:webHidden/>
          </w:rPr>
          <w:instrText xml:space="preserve"> PAGEREF _Toc436693160 \h </w:instrText>
        </w:r>
        <w:r>
          <w:rPr>
            <w:noProof/>
            <w:webHidden/>
          </w:rPr>
        </w:r>
        <w:r>
          <w:rPr>
            <w:noProof/>
            <w:webHidden/>
          </w:rPr>
          <w:fldChar w:fldCharType="separate"/>
        </w:r>
        <w:r w:rsidR="00B55EE9">
          <w:rPr>
            <w:noProof/>
            <w:webHidden/>
          </w:rPr>
          <w:t>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61" w:history="1">
        <w:r w:rsidR="006B1458" w:rsidRPr="005046E6">
          <w:rPr>
            <w:rStyle w:val="Hipercze"/>
            <w:noProof/>
          </w:rPr>
          <w:t>1.5.2.</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Inwestor / Zamawiający / Przedstawiciel Inwestora</w:t>
        </w:r>
        <w:r w:rsidR="006B1458">
          <w:rPr>
            <w:noProof/>
            <w:webHidden/>
          </w:rPr>
          <w:tab/>
        </w:r>
        <w:r>
          <w:rPr>
            <w:noProof/>
            <w:webHidden/>
          </w:rPr>
          <w:fldChar w:fldCharType="begin"/>
        </w:r>
        <w:r w:rsidR="006B1458">
          <w:rPr>
            <w:noProof/>
            <w:webHidden/>
          </w:rPr>
          <w:instrText xml:space="preserve"> PAGEREF _Toc436693161 \h </w:instrText>
        </w:r>
        <w:r>
          <w:rPr>
            <w:noProof/>
            <w:webHidden/>
          </w:rPr>
        </w:r>
        <w:r>
          <w:rPr>
            <w:noProof/>
            <w:webHidden/>
          </w:rPr>
          <w:fldChar w:fldCharType="separate"/>
        </w:r>
        <w:r w:rsidR="00B55EE9">
          <w:rPr>
            <w:noProof/>
            <w:webHidden/>
          </w:rPr>
          <w:t>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62" w:history="1">
        <w:r w:rsidR="006B1458" w:rsidRPr="005046E6">
          <w:rPr>
            <w:rStyle w:val="Hipercze"/>
            <w:noProof/>
          </w:rPr>
          <w:t>1.5.3.</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Kierownik budowy / robót</w:t>
        </w:r>
        <w:r w:rsidR="006B1458">
          <w:rPr>
            <w:noProof/>
            <w:webHidden/>
          </w:rPr>
          <w:tab/>
        </w:r>
        <w:r>
          <w:rPr>
            <w:noProof/>
            <w:webHidden/>
          </w:rPr>
          <w:fldChar w:fldCharType="begin"/>
        </w:r>
        <w:r w:rsidR="006B1458">
          <w:rPr>
            <w:noProof/>
            <w:webHidden/>
          </w:rPr>
          <w:instrText xml:space="preserve"> PAGEREF _Toc436693162 \h </w:instrText>
        </w:r>
        <w:r>
          <w:rPr>
            <w:noProof/>
            <w:webHidden/>
          </w:rPr>
        </w:r>
        <w:r>
          <w:rPr>
            <w:noProof/>
            <w:webHidden/>
          </w:rPr>
          <w:fldChar w:fldCharType="separate"/>
        </w:r>
        <w:r w:rsidR="00B55EE9">
          <w:rPr>
            <w:noProof/>
            <w:webHidden/>
          </w:rPr>
          <w:t>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63" w:history="1">
        <w:r w:rsidR="006B1458" w:rsidRPr="005046E6">
          <w:rPr>
            <w:rStyle w:val="Hipercze"/>
            <w:noProof/>
          </w:rPr>
          <w:t>1.5.4.</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Projektant</w:t>
        </w:r>
        <w:r w:rsidR="006B1458">
          <w:rPr>
            <w:noProof/>
            <w:webHidden/>
          </w:rPr>
          <w:tab/>
        </w:r>
        <w:r>
          <w:rPr>
            <w:noProof/>
            <w:webHidden/>
          </w:rPr>
          <w:fldChar w:fldCharType="begin"/>
        </w:r>
        <w:r w:rsidR="006B1458">
          <w:rPr>
            <w:noProof/>
            <w:webHidden/>
          </w:rPr>
          <w:instrText xml:space="preserve"> PAGEREF _Toc436693163 \h </w:instrText>
        </w:r>
        <w:r>
          <w:rPr>
            <w:noProof/>
            <w:webHidden/>
          </w:rPr>
        </w:r>
        <w:r>
          <w:rPr>
            <w:noProof/>
            <w:webHidden/>
          </w:rPr>
          <w:fldChar w:fldCharType="separate"/>
        </w:r>
        <w:r w:rsidR="00B55EE9">
          <w:rPr>
            <w:noProof/>
            <w:webHidden/>
          </w:rPr>
          <w:t>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64" w:history="1">
        <w:r w:rsidR="006B1458" w:rsidRPr="005046E6">
          <w:rPr>
            <w:rStyle w:val="Hipercze"/>
            <w:noProof/>
          </w:rPr>
          <w:t>1.5.5.</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Przetargowa dokumentacja projektowa</w:t>
        </w:r>
        <w:r w:rsidR="006B1458">
          <w:rPr>
            <w:noProof/>
            <w:webHidden/>
          </w:rPr>
          <w:tab/>
        </w:r>
        <w:r>
          <w:rPr>
            <w:noProof/>
            <w:webHidden/>
          </w:rPr>
          <w:fldChar w:fldCharType="begin"/>
        </w:r>
        <w:r w:rsidR="006B1458">
          <w:rPr>
            <w:noProof/>
            <w:webHidden/>
          </w:rPr>
          <w:instrText xml:space="preserve"> PAGEREF _Toc436693164 \h </w:instrText>
        </w:r>
        <w:r>
          <w:rPr>
            <w:noProof/>
            <w:webHidden/>
          </w:rPr>
        </w:r>
        <w:r>
          <w:rPr>
            <w:noProof/>
            <w:webHidden/>
          </w:rPr>
          <w:fldChar w:fldCharType="separate"/>
        </w:r>
        <w:r w:rsidR="00B55EE9">
          <w:rPr>
            <w:noProof/>
            <w:webHidden/>
          </w:rPr>
          <w:t>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65" w:history="1">
        <w:r w:rsidR="006B1458" w:rsidRPr="005046E6">
          <w:rPr>
            <w:rStyle w:val="Hipercze"/>
            <w:noProof/>
          </w:rPr>
          <w:t>1.5.6.</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Materiały</w:t>
        </w:r>
        <w:r w:rsidR="006B1458">
          <w:rPr>
            <w:noProof/>
            <w:webHidden/>
          </w:rPr>
          <w:tab/>
        </w:r>
        <w:r>
          <w:rPr>
            <w:noProof/>
            <w:webHidden/>
          </w:rPr>
          <w:fldChar w:fldCharType="begin"/>
        </w:r>
        <w:r w:rsidR="006B1458">
          <w:rPr>
            <w:noProof/>
            <w:webHidden/>
          </w:rPr>
          <w:instrText xml:space="preserve"> PAGEREF _Toc436693165 \h </w:instrText>
        </w:r>
        <w:r>
          <w:rPr>
            <w:noProof/>
            <w:webHidden/>
          </w:rPr>
        </w:r>
        <w:r>
          <w:rPr>
            <w:noProof/>
            <w:webHidden/>
          </w:rPr>
          <w:fldChar w:fldCharType="separate"/>
        </w:r>
        <w:r w:rsidR="00B55EE9">
          <w:rPr>
            <w:noProof/>
            <w:webHidden/>
          </w:rPr>
          <w:t>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66" w:history="1">
        <w:r w:rsidR="006B1458" w:rsidRPr="005046E6">
          <w:rPr>
            <w:rStyle w:val="Hipercze"/>
            <w:noProof/>
          </w:rPr>
          <w:t>1.5.7.</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Aprobata techniczna</w:t>
        </w:r>
        <w:r w:rsidR="006B1458">
          <w:rPr>
            <w:noProof/>
            <w:webHidden/>
          </w:rPr>
          <w:tab/>
        </w:r>
        <w:r>
          <w:rPr>
            <w:noProof/>
            <w:webHidden/>
          </w:rPr>
          <w:fldChar w:fldCharType="begin"/>
        </w:r>
        <w:r w:rsidR="006B1458">
          <w:rPr>
            <w:noProof/>
            <w:webHidden/>
          </w:rPr>
          <w:instrText xml:space="preserve"> PAGEREF _Toc436693166 \h </w:instrText>
        </w:r>
        <w:r>
          <w:rPr>
            <w:noProof/>
            <w:webHidden/>
          </w:rPr>
        </w:r>
        <w:r>
          <w:rPr>
            <w:noProof/>
            <w:webHidden/>
          </w:rPr>
          <w:fldChar w:fldCharType="separate"/>
        </w:r>
        <w:r w:rsidR="00B55EE9">
          <w:rPr>
            <w:noProof/>
            <w:webHidden/>
          </w:rPr>
          <w:t>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67" w:history="1">
        <w:r w:rsidR="006B1458" w:rsidRPr="005046E6">
          <w:rPr>
            <w:rStyle w:val="Hipercze"/>
            <w:noProof/>
          </w:rPr>
          <w:t>1.5.8.</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Deklaracja zgodności</w:t>
        </w:r>
        <w:r w:rsidR="006B1458">
          <w:rPr>
            <w:noProof/>
            <w:webHidden/>
          </w:rPr>
          <w:tab/>
        </w:r>
        <w:r>
          <w:rPr>
            <w:noProof/>
            <w:webHidden/>
          </w:rPr>
          <w:fldChar w:fldCharType="begin"/>
        </w:r>
        <w:r w:rsidR="006B1458">
          <w:rPr>
            <w:noProof/>
            <w:webHidden/>
          </w:rPr>
          <w:instrText xml:space="preserve"> PAGEREF _Toc436693167 \h </w:instrText>
        </w:r>
        <w:r>
          <w:rPr>
            <w:noProof/>
            <w:webHidden/>
          </w:rPr>
        </w:r>
        <w:r>
          <w:rPr>
            <w:noProof/>
            <w:webHidden/>
          </w:rPr>
          <w:fldChar w:fldCharType="separate"/>
        </w:r>
        <w:r w:rsidR="00B55EE9">
          <w:rPr>
            <w:noProof/>
            <w:webHidden/>
          </w:rPr>
          <w:t>5</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68" w:history="1">
        <w:r w:rsidR="006B1458" w:rsidRPr="005046E6">
          <w:rPr>
            <w:rStyle w:val="Hipercze"/>
            <w:noProof/>
          </w:rPr>
          <w:t>1.5.9.</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Certyfikat zgodności</w:t>
        </w:r>
        <w:r w:rsidR="006B1458">
          <w:rPr>
            <w:noProof/>
            <w:webHidden/>
          </w:rPr>
          <w:tab/>
        </w:r>
        <w:r>
          <w:rPr>
            <w:noProof/>
            <w:webHidden/>
          </w:rPr>
          <w:fldChar w:fldCharType="begin"/>
        </w:r>
        <w:r w:rsidR="006B1458">
          <w:rPr>
            <w:noProof/>
            <w:webHidden/>
          </w:rPr>
          <w:instrText xml:space="preserve"> PAGEREF _Toc436693168 \h </w:instrText>
        </w:r>
        <w:r>
          <w:rPr>
            <w:noProof/>
            <w:webHidden/>
          </w:rPr>
        </w:r>
        <w:r>
          <w:rPr>
            <w:noProof/>
            <w:webHidden/>
          </w:rPr>
          <w:fldChar w:fldCharType="separate"/>
        </w:r>
        <w:r w:rsidR="00B55EE9">
          <w:rPr>
            <w:noProof/>
            <w:webHidden/>
          </w:rPr>
          <w:t>5</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69" w:history="1">
        <w:r w:rsidR="006B1458" w:rsidRPr="005046E6">
          <w:rPr>
            <w:rStyle w:val="Hipercze"/>
            <w:noProof/>
          </w:rPr>
          <w:t>1.5.10.</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Część czynna</w:t>
        </w:r>
        <w:r w:rsidR="006B1458">
          <w:rPr>
            <w:noProof/>
            <w:webHidden/>
          </w:rPr>
          <w:tab/>
        </w:r>
        <w:r>
          <w:rPr>
            <w:noProof/>
            <w:webHidden/>
          </w:rPr>
          <w:fldChar w:fldCharType="begin"/>
        </w:r>
        <w:r w:rsidR="006B1458">
          <w:rPr>
            <w:noProof/>
            <w:webHidden/>
          </w:rPr>
          <w:instrText xml:space="preserve"> PAGEREF _Toc436693169 \h </w:instrText>
        </w:r>
        <w:r>
          <w:rPr>
            <w:noProof/>
            <w:webHidden/>
          </w:rPr>
        </w:r>
        <w:r>
          <w:rPr>
            <w:noProof/>
            <w:webHidden/>
          </w:rPr>
          <w:fldChar w:fldCharType="separate"/>
        </w:r>
        <w:r w:rsidR="00B55EE9">
          <w:rPr>
            <w:noProof/>
            <w:webHidden/>
          </w:rPr>
          <w:t>5</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70" w:history="1">
        <w:r w:rsidR="006B1458" w:rsidRPr="005046E6">
          <w:rPr>
            <w:rStyle w:val="Hipercze"/>
            <w:noProof/>
          </w:rPr>
          <w:t>1.5.11.</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Połączenia wyrównawcze</w:t>
        </w:r>
        <w:r w:rsidR="006B1458">
          <w:rPr>
            <w:noProof/>
            <w:webHidden/>
          </w:rPr>
          <w:tab/>
        </w:r>
        <w:r>
          <w:rPr>
            <w:noProof/>
            <w:webHidden/>
          </w:rPr>
          <w:fldChar w:fldCharType="begin"/>
        </w:r>
        <w:r w:rsidR="006B1458">
          <w:rPr>
            <w:noProof/>
            <w:webHidden/>
          </w:rPr>
          <w:instrText xml:space="preserve"> PAGEREF _Toc436693170 \h </w:instrText>
        </w:r>
        <w:r>
          <w:rPr>
            <w:noProof/>
            <w:webHidden/>
          </w:rPr>
        </w:r>
        <w:r>
          <w:rPr>
            <w:noProof/>
            <w:webHidden/>
          </w:rPr>
          <w:fldChar w:fldCharType="separate"/>
        </w:r>
        <w:r w:rsidR="00B55EE9">
          <w:rPr>
            <w:noProof/>
            <w:webHidden/>
          </w:rPr>
          <w:t>5</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71" w:history="1">
        <w:r w:rsidR="006B1458" w:rsidRPr="005046E6">
          <w:rPr>
            <w:rStyle w:val="Hipercze"/>
            <w:noProof/>
          </w:rPr>
          <w:t>1.5.12.</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Kable i przewody</w:t>
        </w:r>
        <w:r w:rsidR="006B1458">
          <w:rPr>
            <w:noProof/>
            <w:webHidden/>
          </w:rPr>
          <w:tab/>
        </w:r>
        <w:r>
          <w:rPr>
            <w:noProof/>
            <w:webHidden/>
          </w:rPr>
          <w:fldChar w:fldCharType="begin"/>
        </w:r>
        <w:r w:rsidR="006B1458">
          <w:rPr>
            <w:noProof/>
            <w:webHidden/>
          </w:rPr>
          <w:instrText xml:space="preserve"> PAGEREF _Toc436693171 \h </w:instrText>
        </w:r>
        <w:r>
          <w:rPr>
            <w:noProof/>
            <w:webHidden/>
          </w:rPr>
        </w:r>
        <w:r>
          <w:rPr>
            <w:noProof/>
            <w:webHidden/>
          </w:rPr>
          <w:fldChar w:fldCharType="separate"/>
        </w:r>
        <w:r w:rsidR="00B55EE9">
          <w:rPr>
            <w:noProof/>
            <w:webHidden/>
          </w:rPr>
          <w:t>5</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72" w:history="1">
        <w:r w:rsidR="006B1458" w:rsidRPr="005046E6">
          <w:rPr>
            <w:rStyle w:val="Hipercze"/>
            <w:noProof/>
          </w:rPr>
          <w:t>1.5.13.</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Osprzęt instalacyjny do kabli i przewodów</w:t>
        </w:r>
        <w:r w:rsidR="006B1458">
          <w:rPr>
            <w:noProof/>
            <w:webHidden/>
          </w:rPr>
          <w:tab/>
        </w:r>
        <w:r>
          <w:rPr>
            <w:noProof/>
            <w:webHidden/>
          </w:rPr>
          <w:fldChar w:fldCharType="begin"/>
        </w:r>
        <w:r w:rsidR="006B1458">
          <w:rPr>
            <w:noProof/>
            <w:webHidden/>
          </w:rPr>
          <w:instrText xml:space="preserve"> PAGEREF _Toc436693172 \h </w:instrText>
        </w:r>
        <w:r>
          <w:rPr>
            <w:noProof/>
            <w:webHidden/>
          </w:rPr>
        </w:r>
        <w:r>
          <w:rPr>
            <w:noProof/>
            <w:webHidden/>
          </w:rPr>
          <w:fldChar w:fldCharType="separate"/>
        </w:r>
        <w:r w:rsidR="00B55EE9">
          <w:rPr>
            <w:noProof/>
            <w:webHidden/>
          </w:rPr>
          <w:t>5</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73" w:history="1">
        <w:r w:rsidR="006B1458" w:rsidRPr="005046E6">
          <w:rPr>
            <w:rStyle w:val="Hipercze"/>
            <w:noProof/>
          </w:rPr>
          <w:t>1.5.14.</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Oprawy oświetleniowe</w:t>
        </w:r>
        <w:r w:rsidR="006B1458">
          <w:rPr>
            <w:noProof/>
            <w:webHidden/>
          </w:rPr>
          <w:tab/>
        </w:r>
        <w:r>
          <w:rPr>
            <w:noProof/>
            <w:webHidden/>
          </w:rPr>
          <w:fldChar w:fldCharType="begin"/>
        </w:r>
        <w:r w:rsidR="006B1458">
          <w:rPr>
            <w:noProof/>
            <w:webHidden/>
          </w:rPr>
          <w:instrText xml:space="preserve"> PAGEREF _Toc436693173 \h </w:instrText>
        </w:r>
        <w:r>
          <w:rPr>
            <w:noProof/>
            <w:webHidden/>
          </w:rPr>
        </w:r>
        <w:r>
          <w:rPr>
            <w:noProof/>
            <w:webHidden/>
          </w:rPr>
          <w:fldChar w:fldCharType="separate"/>
        </w:r>
        <w:r w:rsidR="00B55EE9">
          <w:rPr>
            <w:noProof/>
            <w:webHidden/>
          </w:rPr>
          <w:t>5</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74" w:history="1">
        <w:r w:rsidR="006B1458" w:rsidRPr="005046E6">
          <w:rPr>
            <w:rStyle w:val="Hipercze"/>
            <w:noProof/>
          </w:rPr>
          <w:t>1.5.15.</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Maszty oświetleniowe</w:t>
        </w:r>
        <w:r w:rsidR="006B1458">
          <w:rPr>
            <w:noProof/>
            <w:webHidden/>
          </w:rPr>
          <w:tab/>
        </w:r>
        <w:r>
          <w:rPr>
            <w:noProof/>
            <w:webHidden/>
          </w:rPr>
          <w:fldChar w:fldCharType="begin"/>
        </w:r>
        <w:r w:rsidR="006B1458">
          <w:rPr>
            <w:noProof/>
            <w:webHidden/>
          </w:rPr>
          <w:instrText xml:space="preserve"> PAGEREF _Toc436693174 \h </w:instrText>
        </w:r>
        <w:r>
          <w:rPr>
            <w:noProof/>
            <w:webHidden/>
          </w:rPr>
        </w:r>
        <w:r>
          <w:rPr>
            <w:noProof/>
            <w:webHidden/>
          </w:rPr>
          <w:fldChar w:fldCharType="separate"/>
        </w:r>
        <w:r w:rsidR="00B55EE9">
          <w:rPr>
            <w:noProof/>
            <w:webHidden/>
          </w:rPr>
          <w:t>6</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75" w:history="1">
        <w:r w:rsidR="006B1458" w:rsidRPr="005046E6">
          <w:rPr>
            <w:rStyle w:val="Hipercze"/>
            <w:noProof/>
          </w:rPr>
          <w:t>1.5.16.</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Klasa ochronności</w:t>
        </w:r>
        <w:r w:rsidR="006B1458">
          <w:rPr>
            <w:noProof/>
            <w:webHidden/>
          </w:rPr>
          <w:tab/>
        </w:r>
        <w:r>
          <w:rPr>
            <w:noProof/>
            <w:webHidden/>
          </w:rPr>
          <w:fldChar w:fldCharType="begin"/>
        </w:r>
        <w:r w:rsidR="006B1458">
          <w:rPr>
            <w:noProof/>
            <w:webHidden/>
          </w:rPr>
          <w:instrText xml:space="preserve"> PAGEREF _Toc436693175 \h </w:instrText>
        </w:r>
        <w:r>
          <w:rPr>
            <w:noProof/>
            <w:webHidden/>
          </w:rPr>
        </w:r>
        <w:r>
          <w:rPr>
            <w:noProof/>
            <w:webHidden/>
          </w:rPr>
          <w:fldChar w:fldCharType="separate"/>
        </w:r>
        <w:r w:rsidR="00B55EE9">
          <w:rPr>
            <w:noProof/>
            <w:webHidden/>
          </w:rPr>
          <w:t>6</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76" w:history="1">
        <w:r w:rsidR="006B1458" w:rsidRPr="005046E6">
          <w:rPr>
            <w:rStyle w:val="Hipercze"/>
            <w:noProof/>
          </w:rPr>
          <w:t>1.5.17.</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Stopień ochrony IP</w:t>
        </w:r>
        <w:r w:rsidR="006B1458">
          <w:rPr>
            <w:noProof/>
            <w:webHidden/>
          </w:rPr>
          <w:tab/>
        </w:r>
        <w:r>
          <w:rPr>
            <w:noProof/>
            <w:webHidden/>
          </w:rPr>
          <w:fldChar w:fldCharType="begin"/>
        </w:r>
        <w:r w:rsidR="006B1458">
          <w:rPr>
            <w:noProof/>
            <w:webHidden/>
          </w:rPr>
          <w:instrText xml:space="preserve"> PAGEREF _Toc436693176 \h </w:instrText>
        </w:r>
        <w:r>
          <w:rPr>
            <w:noProof/>
            <w:webHidden/>
          </w:rPr>
        </w:r>
        <w:r>
          <w:rPr>
            <w:noProof/>
            <w:webHidden/>
          </w:rPr>
          <w:fldChar w:fldCharType="separate"/>
        </w:r>
        <w:r w:rsidR="00B55EE9">
          <w:rPr>
            <w:noProof/>
            <w:webHidden/>
          </w:rPr>
          <w:t>6</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77" w:history="1">
        <w:r w:rsidR="006B1458" w:rsidRPr="005046E6">
          <w:rPr>
            <w:rStyle w:val="Hipercze"/>
            <w:noProof/>
          </w:rPr>
          <w:t>1.5.18.</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Przygotowanie podłoża</w:t>
        </w:r>
        <w:r w:rsidR="006B1458">
          <w:rPr>
            <w:noProof/>
            <w:webHidden/>
          </w:rPr>
          <w:tab/>
        </w:r>
        <w:r>
          <w:rPr>
            <w:noProof/>
            <w:webHidden/>
          </w:rPr>
          <w:fldChar w:fldCharType="begin"/>
        </w:r>
        <w:r w:rsidR="006B1458">
          <w:rPr>
            <w:noProof/>
            <w:webHidden/>
          </w:rPr>
          <w:instrText xml:space="preserve"> PAGEREF _Toc436693177 \h </w:instrText>
        </w:r>
        <w:r>
          <w:rPr>
            <w:noProof/>
            <w:webHidden/>
          </w:rPr>
        </w:r>
        <w:r>
          <w:rPr>
            <w:noProof/>
            <w:webHidden/>
          </w:rPr>
          <w:fldChar w:fldCharType="separate"/>
        </w:r>
        <w:r w:rsidR="00B55EE9">
          <w:rPr>
            <w:noProof/>
            <w:webHidden/>
          </w:rPr>
          <w:t>6</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78" w:history="1">
        <w:r w:rsidR="006B1458" w:rsidRPr="005046E6">
          <w:rPr>
            <w:rStyle w:val="Hipercze"/>
            <w:noProof/>
          </w:rPr>
          <w:t>1.6.</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Ogólne wymagania dotyczące robót</w:t>
        </w:r>
        <w:r w:rsidR="006B1458">
          <w:rPr>
            <w:noProof/>
            <w:webHidden/>
          </w:rPr>
          <w:tab/>
        </w:r>
        <w:r>
          <w:rPr>
            <w:noProof/>
            <w:webHidden/>
          </w:rPr>
          <w:fldChar w:fldCharType="begin"/>
        </w:r>
        <w:r w:rsidR="006B1458">
          <w:rPr>
            <w:noProof/>
            <w:webHidden/>
          </w:rPr>
          <w:instrText xml:space="preserve"> PAGEREF _Toc436693178 \h </w:instrText>
        </w:r>
        <w:r>
          <w:rPr>
            <w:noProof/>
            <w:webHidden/>
          </w:rPr>
        </w:r>
        <w:r>
          <w:rPr>
            <w:noProof/>
            <w:webHidden/>
          </w:rPr>
          <w:fldChar w:fldCharType="separate"/>
        </w:r>
        <w:r w:rsidR="00B55EE9">
          <w:rPr>
            <w:noProof/>
            <w:webHidden/>
          </w:rPr>
          <w:t>6</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79" w:history="1">
        <w:r w:rsidR="006B1458" w:rsidRPr="005046E6">
          <w:rPr>
            <w:rStyle w:val="Hipercze"/>
            <w:noProof/>
          </w:rPr>
          <w:t>1.6.1.</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Przekazanie terenu wykonania prac</w:t>
        </w:r>
        <w:r w:rsidR="006B1458">
          <w:rPr>
            <w:noProof/>
            <w:webHidden/>
          </w:rPr>
          <w:tab/>
        </w:r>
        <w:r>
          <w:rPr>
            <w:noProof/>
            <w:webHidden/>
          </w:rPr>
          <w:fldChar w:fldCharType="begin"/>
        </w:r>
        <w:r w:rsidR="006B1458">
          <w:rPr>
            <w:noProof/>
            <w:webHidden/>
          </w:rPr>
          <w:instrText xml:space="preserve"> PAGEREF _Toc436693179 \h </w:instrText>
        </w:r>
        <w:r>
          <w:rPr>
            <w:noProof/>
            <w:webHidden/>
          </w:rPr>
        </w:r>
        <w:r>
          <w:rPr>
            <w:noProof/>
            <w:webHidden/>
          </w:rPr>
          <w:fldChar w:fldCharType="separate"/>
        </w:r>
        <w:r w:rsidR="00B55EE9">
          <w:rPr>
            <w:noProof/>
            <w:webHidden/>
          </w:rPr>
          <w:t>6</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80" w:history="1">
        <w:r w:rsidR="006B1458" w:rsidRPr="005046E6">
          <w:rPr>
            <w:rStyle w:val="Hipercze"/>
            <w:noProof/>
          </w:rPr>
          <w:t>1.6.2.</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Dokumentacja projektowa</w:t>
        </w:r>
        <w:r w:rsidR="006B1458">
          <w:rPr>
            <w:noProof/>
            <w:webHidden/>
          </w:rPr>
          <w:tab/>
        </w:r>
        <w:r>
          <w:rPr>
            <w:noProof/>
            <w:webHidden/>
          </w:rPr>
          <w:fldChar w:fldCharType="begin"/>
        </w:r>
        <w:r w:rsidR="006B1458">
          <w:rPr>
            <w:noProof/>
            <w:webHidden/>
          </w:rPr>
          <w:instrText xml:space="preserve"> PAGEREF _Toc436693180 \h </w:instrText>
        </w:r>
        <w:r>
          <w:rPr>
            <w:noProof/>
            <w:webHidden/>
          </w:rPr>
        </w:r>
        <w:r>
          <w:rPr>
            <w:noProof/>
            <w:webHidden/>
          </w:rPr>
          <w:fldChar w:fldCharType="separate"/>
        </w:r>
        <w:r w:rsidR="00B55EE9">
          <w:rPr>
            <w:noProof/>
            <w:webHidden/>
          </w:rPr>
          <w:t>6</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81" w:history="1">
        <w:r w:rsidR="006B1458" w:rsidRPr="005046E6">
          <w:rPr>
            <w:rStyle w:val="Hipercze"/>
            <w:noProof/>
          </w:rPr>
          <w:t>1.6.3.</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Zgodność robót z dokumentacją projektową i SST</w:t>
        </w:r>
        <w:r w:rsidR="006B1458">
          <w:rPr>
            <w:noProof/>
            <w:webHidden/>
          </w:rPr>
          <w:tab/>
        </w:r>
        <w:r>
          <w:rPr>
            <w:noProof/>
            <w:webHidden/>
          </w:rPr>
          <w:fldChar w:fldCharType="begin"/>
        </w:r>
        <w:r w:rsidR="006B1458">
          <w:rPr>
            <w:noProof/>
            <w:webHidden/>
          </w:rPr>
          <w:instrText xml:space="preserve"> PAGEREF _Toc436693181 \h </w:instrText>
        </w:r>
        <w:r>
          <w:rPr>
            <w:noProof/>
            <w:webHidden/>
          </w:rPr>
        </w:r>
        <w:r>
          <w:rPr>
            <w:noProof/>
            <w:webHidden/>
          </w:rPr>
          <w:fldChar w:fldCharType="separate"/>
        </w:r>
        <w:r w:rsidR="00B55EE9">
          <w:rPr>
            <w:noProof/>
            <w:webHidden/>
          </w:rPr>
          <w:t>7</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82" w:history="1">
        <w:r w:rsidR="006B1458" w:rsidRPr="005046E6">
          <w:rPr>
            <w:rStyle w:val="Hipercze"/>
            <w:noProof/>
          </w:rPr>
          <w:t>1.6.4.</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Zabezpieczenie terenu budowy</w:t>
        </w:r>
        <w:r w:rsidR="006B1458">
          <w:rPr>
            <w:noProof/>
            <w:webHidden/>
          </w:rPr>
          <w:tab/>
        </w:r>
        <w:r>
          <w:rPr>
            <w:noProof/>
            <w:webHidden/>
          </w:rPr>
          <w:fldChar w:fldCharType="begin"/>
        </w:r>
        <w:r w:rsidR="006B1458">
          <w:rPr>
            <w:noProof/>
            <w:webHidden/>
          </w:rPr>
          <w:instrText xml:space="preserve"> PAGEREF _Toc436693182 \h </w:instrText>
        </w:r>
        <w:r>
          <w:rPr>
            <w:noProof/>
            <w:webHidden/>
          </w:rPr>
        </w:r>
        <w:r>
          <w:rPr>
            <w:noProof/>
            <w:webHidden/>
          </w:rPr>
          <w:fldChar w:fldCharType="separate"/>
        </w:r>
        <w:r w:rsidR="00B55EE9">
          <w:rPr>
            <w:noProof/>
            <w:webHidden/>
          </w:rPr>
          <w:t>7</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83" w:history="1">
        <w:r w:rsidR="006B1458" w:rsidRPr="005046E6">
          <w:rPr>
            <w:rStyle w:val="Hipercze"/>
            <w:noProof/>
          </w:rPr>
          <w:t>1.6.5.</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Ochrona środowiska w czasie wykonywania robót</w:t>
        </w:r>
        <w:r w:rsidR="006B1458">
          <w:rPr>
            <w:noProof/>
            <w:webHidden/>
          </w:rPr>
          <w:tab/>
        </w:r>
        <w:r>
          <w:rPr>
            <w:noProof/>
            <w:webHidden/>
          </w:rPr>
          <w:fldChar w:fldCharType="begin"/>
        </w:r>
        <w:r w:rsidR="006B1458">
          <w:rPr>
            <w:noProof/>
            <w:webHidden/>
          </w:rPr>
          <w:instrText xml:space="preserve"> PAGEREF _Toc436693183 \h </w:instrText>
        </w:r>
        <w:r>
          <w:rPr>
            <w:noProof/>
            <w:webHidden/>
          </w:rPr>
        </w:r>
        <w:r>
          <w:rPr>
            <w:noProof/>
            <w:webHidden/>
          </w:rPr>
          <w:fldChar w:fldCharType="separate"/>
        </w:r>
        <w:r w:rsidR="00B55EE9">
          <w:rPr>
            <w:noProof/>
            <w:webHidden/>
          </w:rPr>
          <w:t>7</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84" w:history="1">
        <w:r w:rsidR="006B1458" w:rsidRPr="005046E6">
          <w:rPr>
            <w:rStyle w:val="Hipercze"/>
            <w:noProof/>
          </w:rPr>
          <w:t>1.6.6.</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Ochrona przeciwpożarowa</w:t>
        </w:r>
        <w:r w:rsidR="006B1458">
          <w:rPr>
            <w:noProof/>
            <w:webHidden/>
          </w:rPr>
          <w:tab/>
        </w:r>
        <w:r>
          <w:rPr>
            <w:noProof/>
            <w:webHidden/>
          </w:rPr>
          <w:fldChar w:fldCharType="begin"/>
        </w:r>
        <w:r w:rsidR="006B1458">
          <w:rPr>
            <w:noProof/>
            <w:webHidden/>
          </w:rPr>
          <w:instrText xml:space="preserve"> PAGEREF _Toc436693184 \h </w:instrText>
        </w:r>
        <w:r>
          <w:rPr>
            <w:noProof/>
            <w:webHidden/>
          </w:rPr>
        </w:r>
        <w:r>
          <w:rPr>
            <w:noProof/>
            <w:webHidden/>
          </w:rPr>
          <w:fldChar w:fldCharType="separate"/>
        </w:r>
        <w:r w:rsidR="00B55EE9">
          <w:rPr>
            <w:noProof/>
            <w:webHidden/>
          </w:rPr>
          <w:t>8</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85" w:history="1">
        <w:r w:rsidR="006B1458" w:rsidRPr="005046E6">
          <w:rPr>
            <w:rStyle w:val="Hipercze"/>
            <w:noProof/>
          </w:rPr>
          <w:t>1.6.7.</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Materiały szkodliwe dla otoczenia</w:t>
        </w:r>
        <w:r w:rsidR="006B1458">
          <w:rPr>
            <w:noProof/>
            <w:webHidden/>
          </w:rPr>
          <w:tab/>
        </w:r>
        <w:r>
          <w:rPr>
            <w:noProof/>
            <w:webHidden/>
          </w:rPr>
          <w:fldChar w:fldCharType="begin"/>
        </w:r>
        <w:r w:rsidR="006B1458">
          <w:rPr>
            <w:noProof/>
            <w:webHidden/>
          </w:rPr>
          <w:instrText xml:space="preserve"> PAGEREF _Toc436693185 \h </w:instrText>
        </w:r>
        <w:r>
          <w:rPr>
            <w:noProof/>
            <w:webHidden/>
          </w:rPr>
        </w:r>
        <w:r>
          <w:rPr>
            <w:noProof/>
            <w:webHidden/>
          </w:rPr>
          <w:fldChar w:fldCharType="separate"/>
        </w:r>
        <w:r w:rsidR="00B55EE9">
          <w:rPr>
            <w:noProof/>
            <w:webHidden/>
          </w:rPr>
          <w:t>8</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86" w:history="1">
        <w:r w:rsidR="006B1458" w:rsidRPr="005046E6">
          <w:rPr>
            <w:rStyle w:val="Hipercze"/>
            <w:noProof/>
          </w:rPr>
          <w:t>1.6.8.</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Ochrona własności publicznej i prywatnej</w:t>
        </w:r>
        <w:r w:rsidR="006B1458">
          <w:rPr>
            <w:noProof/>
            <w:webHidden/>
          </w:rPr>
          <w:tab/>
        </w:r>
        <w:r>
          <w:rPr>
            <w:noProof/>
            <w:webHidden/>
          </w:rPr>
          <w:fldChar w:fldCharType="begin"/>
        </w:r>
        <w:r w:rsidR="006B1458">
          <w:rPr>
            <w:noProof/>
            <w:webHidden/>
          </w:rPr>
          <w:instrText xml:space="preserve"> PAGEREF _Toc436693186 \h </w:instrText>
        </w:r>
        <w:r>
          <w:rPr>
            <w:noProof/>
            <w:webHidden/>
          </w:rPr>
        </w:r>
        <w:r>
          <w:rPr>
            <w:noProof/>
            <w:webHidden/>
          </w:rPr>
          <w:fldChar w:fldCharType="separate"/>
        </w:r>
        <w:r w:rsidR="00B55EE9">
          <w:rPr>
            <w:noProof/>
            <w:webHidden/>
          </w:rPr>
          <w:t>8</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187" w:history="1">
        <w:r w:rsidR="006B1458" w:rsidRPr="005046E6">
          <w:rPr>
            <w:rStyle w:val="Hipercze"/>
            <w:noProof/>
          </w:rPr>
          <w:t>1.6.9.</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Bezpieczeństwo i higiena pracy</w:t>
        </w:r>
        <w:r w:rsidR="006B1458">
          <w:rPr>
            <w:noProof/>
            <w:webHidden/>
          </w:rPr>
          <w:tab/>
        </w:r>
        <w:r>
          <w:rPr>
            <w:noProof/>
            <w:webHidden/>
          </w:rPr>
          <w:fldChar w:fldCharType="begin"/>
        </w:r>
        <w:r w:rsidR="006B1458">
          <w:rPr>
            <w:noProof/>
            <w:webHidden/>
          </w:rPr>
          <w:instrText xml:space="preserve"> PAGEREF _Toc436693187 \h </w:instrText>
        </w:r>
        <w:r>
          <w:rPr>
            <w:noProof/>
            <w:webHidden/>
          </w:rPr>
        </w:r>
        <w:r>
          <w:rPr>
            <w:noProof/>
            <w:webHidden/>
          </w:rPr>
          <w:fldChar w:fldCharType="separate"/>
        </w:r>
        <w:r w:rsidR="00B55EE9">
          <w:rPr>
            <w:noProof/>
            <w:webHidden/>
          </w:rPr>
          <w:t>9</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88" w:history="1">
        <w:r w:rsidR="006B1458" w:rsidRPr="005046E6">
          <w:rPr>
            <w:rStyle w:val="Hipercze"/>
            <w:noProof/>
          </w:rPr>
          <w:t>1.6.10.</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Stosowanie się do prawa i innych przepisów</w:t>
        </w:r>
        <w:r w:rsidR="006B1458">
          <w:rPr>
            <w:noProof/>
            <w:webHidden/>
          </w:rPr>
          <w:tab/>
        </w:r>
        <w:r>
          <w:rPr>
            <w:noProof/>
            <w:webHidden/>
          </w:rPr>
          <w:fldChar w:fldCharType="begin"/>
        </w:r>
        <w:r w:rsidR="006B1458">
          <w:rPr>
            <w:noProof/>
            <w:webHidden/>
          </w:rPr>
          <w:instrText xml:space="preserve"> PAGEREF _Toc436693188 \h </w:instrText>
        </w:r>
        <w:r>
          <w:rPr>
            <w:noProof/>
            <w:webHidden/>
          </w:rPr>
        </w:r>
        <w:r>
          <w:rPr>
            <w:noProof/>
            <w:webHidden/>
          </w:rPr>
          <w:fldChar w:fldCharType="separate"/>
        </w:r>
        <w:r w:rsidR="00B55EE9">
          <w:rPr>
            <w:noProof/>
            <w:webHidden/>
          </w:rPr>
          <w:t>9</w:t>
        </w:r>
        <w:r>
          <w:rPr>
            <w:noProof/>
            <w:webHidden/>
          </w:rPr>
          <w:fldChar w:fldCharType="end"/>
        </w:r>
      </w:hyperlink>
    </w:p>
    <w:p w:rsidR="006B1458" w:rsidRDefault="00B44572">
      <w:pPr>
        <w:pStyle w:val="Spistreci3"/>
        <w:tabs>
          <w:tab w:val="left" w:pos="1680"/>
          <w:tab w:val="right" w:leader="dot" w:pos="8493"/>
        </w:tabs>
        <w:rPr>
          <w:rFonts w:asciiTheme="minorHAnsi" w:eastAsiaTheme="minorEastAsia" w:hAnsiTheme="minorHAnsi" w:cstheme="minorBidi"/>
          <w:smallCaps w:val="0"/>
          <w:noProof/>
          <w:sz w:val="22"/>
          <w:szCs w:val="22"/>
          <w:lang w:eastAsia="pl-PL" w:bidi="ar-SA"/>
        </w:rPr>
      </w:pPr>
      <w:hyperlink w:anchor="_Toc436693189" w:history="1">
        <w:r w:rsidR="006B1458" w:rsidRPr="005046E6">
          <w:rPr>
            <w:rStyle w:val="Hipercze"/>
            <w:noProof/>
          </w:rPr>
          <w:t>1.6.11.</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Równoważność norm i zbiorów przepisów prawnych</w:t>
        </w:r>
        <w:r w:rsidR="006B1458">
          <w:rPr>
            <w:noProof/>
            <w:webHidden/>
          </w:rPr>
          <w:tab/>
        </w:r>
        <w:r>
          <w:rPr>
            <w:noProof/>
            <w:webHidden/>
          </w:rPr>
          <w:fldChar w:fldCharType="begin"/>
        </w:r>
        <w:r w:rsidR="006B1458">
          <w:rPr>
            <w:noProof/>
            <w:webHidden/>
          </w:rPr>
          <w:instrText xml:space="preserve"> PAGEREF _Toc436693189 \h </w:instrText>
        </w:r>
        <w:r>
          <w:rPr>
            <w:noProof/>
            <w:webHidden/>
          </w:rPr>
        </w:r>
        <w:r>
          <w:rPr>
            <w:noProof/>
            <w:webHidden/>
          </w:rPr>
          <w:fldChar w:fldCharType="separate"/>
        </w:r>
        <w:r w:rsidR="00B55EE9">
          <w:rPr>
            <w:noProof/>
            <w:webHidden/>
          </w:rPr>
          <w:t>9</w:t>
        </w:r>
        <w:r>
          <w:rPr>
            <w:noProof/>
            <w:webHidden/>
          </w:rPr>
          <w:fldChar w:fldCharType="end"/>
        </w:r>
      </w:hyperlink>
    </w:p>
    <w:p w:rsidR="006B1458" w:rsidRDefault="00B44572">
      <w:pPr>
        <w:pStyle w:val="Spistreci1"/>
        <w:rPr>
          <w:rFonts w:asciiTheme="minorHAnsi" w:eastAsiaTheme="minorEastAsia" w:hAnsiTheme="minorHAnsi" w:cstheme="minorBidi"/>
          <w:bCs w:val="0"/>
          <w:sz w:val="22"/>
          <w:szCs w:val="22"/>
          <w:lang w:eastAsia="pl-PL" w:bidi="ar-SA"/>
        </w:rPr>
      </w:pPr>
      <w:hyperlink w:anchor="_Toc436693190" w:history="1">
        <w:r w:rsidR="006B1458" w:rsidRPr="005046E6">
          <w:rPr>
            <w:rStyle w:val="Hipercze"/>
          </w:rPr>
          <w:t>2.</w:t>
        </w:r>
        <w:r w:rsidR="006B1458">
          <w:rPr>
            <w:rFonts w:asciiTheme="minorHAnsi" w:eastAsiaTheme="minorEastAsia" w:hAnsiTheme="minorHAnsi" w:cstheme="minorBidi"/>
            <w:bCs w:val="0"/>
            <w:sz w:val="22"/>
            <w:szCs w:val="22"/>
            <w:lang w:eastAsia="pl-PL" w:bidi="ar-SA"/>
          </w:rPr>
          <w:tab/>
        </w:r>
        <w:r w:rsidR="006B1458" w:rsidRPr="005046E6">
          <w:rPr>
            <w:rStyle w:val="Hipercze"/>
          </w:rPr>
          <w:t>Materiały</w:t>
        </w:r>
        <w:r w:rsidR="006B1458">
          <w:rPr>
            <w:webHidden/>
          </w:rPr>
          <w:tab/>
        </w:r>
        <w:r>
          <w:rPr>
            <w:webHidden/>
          </w:rPr>
          <w:fldChar w:fldCharType="begin"/>
        </w:r>
        <w:r w:rsidR="006B1458">
          <w:rPr>
            <w:webHidden/>
          </w:rPr>
          <w:instrText xml:space="preserve"> PAGEREF _Toc436693190 \h </w:instrText>
        </w:r>
        <w:r>
          <w:rPr>
            <w:webHidden/>
          </w:rPr>
        </w:r>
        <w:r>
          <w:rPr>
            <w:webHidden/>
          </w:rPr>
          <w:fldChar w:fldCharType="separate"/>
        </w:r>
        <w:r w:rsidR="00B55EE9">
          <w:rPr>
            <w:webHidden/>
          </w:rPr>
          <w:t>10</w:t>
        </w:r>
        <w:r>
          <w:rPr>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91" w:history="1">
        <w:r w:rsidR="006B1458" w:rsidRPr="005046E6">
          <w:rPr>
            <w:rStyle w:val="Hipercze"/>
            <w:noProof/>
          </w:rPr>
          <w:t>2.1.</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Warunki ogólne stosowania materiałów</w:t>
        </w:r>
        <w:r w:rsidR="006B1458">
          <w:rPr>
            <w:noProof/>
            <w:webHidden/>
          </w:rPr>
          <w:tab/>
        </w:r>
        <w:r>
          <w:rPr>
            <w:noProof/>
            <w:webHidden/>
          </w:rPr>
          <w:fldChar w:fldCharType="begin"/>
        </w:r>
        <w:r w:rsidR="006B1458">
          <w:rPr>
            <w:noProof/>
            <w:webHidden/>
          </w:rPr>
          <w:instrText xml:space="preserve"> PAGEREF _Toc436693191 \h </w:instrText>
        </w:r>
        <w:r>
          <w:rPr>
            <w:noProof/>
            <w:webHidden/>
          </w:rPr>
        </w:r>
        <w:r>
          <w:rPr>
            <w:noProof/>
            <w:webHidden/>
          </w:rPr>
          <w:fldChar w:fldCharType="separate"/>
        </w:r>
        <w:r w:rsidR="00B55EE9">
          <w:rPr>
            <w:noProof/>
            <w:webHidden/>
          </w:rPr>
          <w:t>10</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92" w:history="1">
        <w:r w:rsidR="006B1458" w:rsidRPr="005046E6">
          <w:rPr>
            <w:rStyle w:val="Hipercze"/>
            <w:noProof/>
          </w:rPr>
          <w:t>2.2.</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Wariantowe stosowanie materiałów</w:t>
        </w:r>
        <w:r w:rsidR="006B1458">
          <w:rPr>
            <w:noProof/>
            <w:webHidden/>
          </w:rPr>
          <w:tab/>
        </w:r>
        <w:r>
          <w:rPr>
            <w:noProof/>
            <w:webHidden/>
          </w:rPr>
          <w:fldChar w:fldCharType="begin"/>
        </w:r>
        <w:r w:rsidR="006B1458">
          <w:rPr>
            <w:noProof/>
            <w:webHidden/>
          </w:rPr>
          <w:instrText xml:space="preserve"> PAGEREF _Toc436693192 \h </w:instrText>
        </w:r>
        <w:r>
          <w:rPr>
            <w:noProof/>
            <w:webHidden/>
          </w:rPr>
        </w:r>
        <w:r>
          <w:rPr>
            <w:noProof/>
            <w:webHidden/>
          </w:rPr>
          <w:fldChar w:fldCharType="separate"/>
        </w:r>
        <w:r w:rsidR="00B55EE9">
          <w:rPr>
            <w:noProof/>
            <w:webHidden/>
          </w:rPr>
          <w:t>10</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93" w:history="1">
        <w:r w:rsidR="006B1458" w:rsidRPr="005046E6">
          <w:rPr>
            <w:rStyle w:val="Hipercze"/>
            <w:noProof/>
          </w:rPr>
          <w:t>2.3.</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Deklaracje zgodności</w:t>
        </w:r>
        <w:r w:rsidR="006B1458">
          <w:rPr>
            <w:noProof/>
            <w:webHidden/>
          </w:rPr>
          <w:tab/>
        </w:r>
        <w:r>
          <w:rPr>
            <w:noProof/>
            <w:webHidden/>
          </w:rPr>
          <w:fldChar w:fldCharType="begin"/>
        </w:r>
        <w:r w:rsidR="006B1458">
          <w:rPr>
            <w:noProof/>
            <w:webHidden/>
          </w:rPr>
          <w:instrText xml:space="preserve"> PAGEREF _Toc436693193 \h </w:instrText>
        </w:r>
        <w:r>
          <w:rPr>
            <w:noProof/>
            <w:webHidden/>
          </w:rPr>
        </w:r>
        <w:r>
          <w:rPr>
            <w:noProof/>
            <w:webHidden/>
          </w:rPr>
          <w:fldChar w:fldCharType="separate"/>
        </w:r>
        <w:r w:rsidR="00B55EE9">
          <w:rPr>
            <w:noProof/>
            <w:webHidden/>
          </w:rPr>
          <w:t>10</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194" w:history="1">
        <w:r w:rsidR="006B1458" w:rsidRPr="005046E6">
          <w:rPr>
            <w:rStyle w:val="Hipercze"/>
            <w:noProof/>
          </w:rPr>
          <w:t>2.4.</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Przechowywanie i składowanie materiałów</w:t>
        </w:r>
        <w:r w:rsidR="006B1458">
          <w:rPr>
            <w:noProof/>
            <w:webHidden/>
          </w:rPr>
          <w:tab/>
        </w:r>
        <w:r>
          <w:rPr>
            <w:noProof/>
            <w:webHidden/>
          </w:rPr>
          <w:fldChar w:fldCharType="begin"/>
        </w:r>
        <w:r w:rsidR="006B1458">
          <w:rPr>
            <w:noProof/>
            <w:webHidden/>
          </w:rPr>
          <w:instrText xml:space="preserve"> PAGEREF _Toc436693194 \h </w:instrText>
        </w:r>
        <w:r>
          <w:rPr>
            <w:noProof/>
            <w:webHidden/>
          </w:rPr>
        </w:r>
        <w:r>
          <w:rPr>
            <w:noProof/>
            <w:webHidden/>
          </w:rPr>
          <w:fldChar w:fldCharType="separate"/>
        </w:r>
        <w:r w:rsidR="00B55EE9">
          <w:rPr>
            <w:noProof/>
            <w:webHidden/>
          </w:rPr>
          <w:t>10</w:t>
        </w:r>
        <w:r>
          <w:rPr>
            <w:noProof/>
            <w:webHidden/>
          </w:rPr>
          <w:fldChar w:fldCharType="end"/>
        </w:r>
      </w:hyperlink>
    </w:p>
    <w:p w:rsidR="006B1458" w:rsidRDefault="00B44572">
      <w:pPr>
        <w:pStyle w:val="Spistreci1"/>
        <w:rPr>
          <w:rFonts w:asciiTheme="minorHAnsi" w:eastAsiaTheme="minorEastAsia" w:hAnsiTheme="minorHAnsi" w:cstheme="minorBidi"/>
          <w:bCs w:val="0"/>
          <w:sz w:val="22"/>
          <w:szCs w:val="22"/>
          <w:lang w:eastAsia="pl-PL" w:bidi="ar-SA"/>
        </w:rPr>
      </w:pPr>
      <w:hyperlink w:anchor="_Toc436693195" w:history="1">
        <w:r w:rsidR="006B1458" w:rsidRPr="005046E6">
          <w:rPr>
            <w:rStyle w:val="Hipercze"/>
          </w:rPr>
          <w:t>3.</w:t>
        </w:r>
        <w:r w:rsidR="006B1458">
          <w:rPr>
            <w:rFonts w:asciiTheme="minorHAnsi" w:eastAsiaTheme="minorEastAsia" w:hAnsiTheme="minorHAnsi" w:cstheme="minorBidi"/>
            <w:bCs w:val="0"/>
            <w:sz w:val="22"/>
            <w:szCs w:val="22"/>
            <w:lang w:eastAsia="pl-PL" w:bidi="ar-SA"/>
          </w:rPr>
          <w:tab/>
        </w:r>
        <w:r w:rsidR="006B1458" w:rsidRPr="005046E6">
          <w:rPr>
            <w:rStyle w:val="Hipercze"/>
          </w:rPr>
          <w:t>Sprzęt:</w:t>
        </w:r>
        <w:r w:rsidR="006B1458">
          <w:rPr>
            <w:webHidden/>
          </w:rPr>
          <w:tab/>
        </w:r>
        <w:r>
          <w:rPr>
            <w:webHidden/>
          </w:rPr>
          <w:fldChar w:fldCharType="begin"/>
        </w:r>
        <w:r w:rsidR="006B1458">
          <w:rPr>
            <w:webHidden/>
          </w:rPr>
          <w:instrText xml:space="preserve"> PAGEREF _Toc436693195 \h </w:instrText>
        </w:r>
        <w:r>
          <w:rPr>
            <w:webHidden/>
          </w:rPr>
        </w:r>
        <w:r>
          <w:rPr>
            <w:webHidden/>
          </w:rPr>
          <w:fldChar w:fldCharType="separate"/>
        </w:r>
        <w:r w:rsidR="00B55EE9">
          <w:rPr>
            <w:webHidden/>
          </w:rPr>
          <w:t>11</w:t>
        </w:r>
        <w:r>
          <w:rPr>
            <w:webHidden/>
          </w:rPr>
          <w:fldChar w:fldCharType="end"/>
        </w:r>
      </w:hyperlink>
    </w:p>
    <w:p w:rsidR="006B1458" w:rsidRDefault="00B44572">
      <w:pPr>
        <w:pStyle w:val="Spistreci1"/>
        <w:rPr>
          <w:rFonts w:asciiTheme="minorHAnsi" w:eastAsiaTheme="minorEastAsia" w:hAnsiTheme="minorHAnsi" w:cstheme="minorBidi"/>
          <w:bCs w:val="0"/>
          <w:sz w:val="22"/>
          <w:szCs w:val="22"/>
          <w:lang w:eastAsia="pl-PL" w:bidi="ar-SA"/>
        </w:rPr>
      </w:pPr>
      <w:hyperlink w:anchor="_Toc436693196" w:history="1">
        <w:r w:rsidR="006B1458" w:rsidRPr="005046E6">
          <w:rPr>
            <w:rStyle w:val="Hipercze"/>
          </w:rPr>
          <w:t>4.</w:t>
        </w:r>
        <w:r w:rsidR="006B1458">
          <w:rPr>
            <w:rFonts w:asciiTheme="minorHAnsi" w:eastAsiaTheme="minorEastAsia" w:hAnsiTheme="minorHAnsi" w:cstheme="minorBidi"/>
            <w:bCs w:val="0"/>
            <w:sz w:val="22"/>
            <w:szCs w:val="22"/>
            <w:lang w:eastAsia="pl-PL" w:bidi="ar-SA"/>
          </w:rPr>
          <w:tab/>
        </w:r>
        <w:r w:rsidR="006B1458" w:rsidRPr="005046E6">
          <w:rPr>
            <w:rStyle w:val="Hipercze"/>
          </w:rPr>
          <w:t>Transport:</w:t>
        </w:r>
        <w:r w:rsidR="006B1458">
          <w:rPr>
            <w:webHidden/>
          </w:rPr>
          <w:tab/>
        </w:r>
        <w:r>
          <w:rPr>
            <w:webHidden/>
          </w:rPr>
          <w:fldChar w:fldCharType="begin"/>
        </w:r>
        <w:r w:rsidR="006B1458">
          <w:rPr>
            <w:webHidden/>
          </w:rPr>
          <w:instrText xml:space="preserve"> PAGEREF _Toc436693196 \h </w:instrText>
        </w:r>
        <w:r>
          <w:rPr>
            <w:webHidden/>
          </w:rPr>
        </w:r>
        <w:r>
          <w:rPr>
            <w:webHidden/>
          </w:rPr>
          <w:fldChar w:fldCharType="separate"/>
        </w:r>
        <w:r w:rsidR="00B55EE9">
          <w:rPr>
            <w:webHidden/>
          </w:rPr>
          <w:t>11</w:t>
        </w:r>
        <w:r>
          <w:rPr>
            <w:webHidden/>
          </w:rPr>
          <w:fldChar w:fldCharType="end"/>
        </w:r>
      </w:hyperlink>
    </w:p>
    <w:p w:rsidR="006B1458" w:rsidRDefault="00B44572">
      <w:pPr>
        <w:pStyle w:val="Spistreci1"/>
        <w:rPr>
          <w:rFonts w:asciiTheme="minorHAnsi" w:eastAsiaTheme="minorEastAsia" w:hAnsiTheme="minorHAnsi" w:cstheme="minorBidi"/>
          <w:bCs w:val="0"/>
          <w:sz w:val="22"/>
          <w:szCs w:val="22"/>
          <w:lang w:eastAsia="pl-PL" w:bidi="ar-SA"/>
        </w:rPr>
      </w:pPr>
      <w:hyperlink w:anchor="_Toc436693197" w:history="1">
        <w:r w:rsidR="006B1458" w:rsidRPr="005046E6">
          <w:rPr>
            <w:rStyle w:val="Hipercze"/>
          </w:rPr>
          <w:t>5.</w:t>
        </w:r>
        <w:r w:rsidR="006B1458">
          <w:rPr>
            <w:rFonts w:asciiTheme="minorHAnsi" w:eastAsiaTheme="minorEastAsia" w:hAnsiTheme="minorHAnsi" w:cstheme="minorBidi"/>
            <w:bCs w:val="0"/>
            <w:sz w:val="22"/>
            <w:szCs w:val="22"/>
            <w:lang w:eastAsia="pl-PL" w:bidi="ar-SA"/>
          </w:rPr>
          <w:tab/>
        </w:r>
        <w:r w:rsidR="006B1458" w:rsidRPr="005046E6">
          <w:rPr>
            <w:rStyle w:val="Hipercze"/>
          </w:rPr>
          <w:t>Wykonanie robót:</w:t>
        </w:r>
        <w:r w:rsidR="006B1458">
          <w:rPr>
            <w:webHidden/>
          </w:rPr>
          <w:tab/>
        </w:r>
        <w:r>
          <w:rPr>
            <w:webHidden/>
          </w:rPr>
          <w:fldChar w:fldCharType="begin"/>
        </w:r>
        <w:r w:rsidR="006B1458">
          <w:rPr>
            <w:webHidden/>
          </w:rPr>
          <w:instrText xml:space="preserve"> PAGEREF _Toc436693197 \h </w:instrText>
        </w:r>
        <w:r>
          <w:rPr>
            <w:webHidden/>
          </w:rPr>
        </w:r>
        <w:r>
          <w:rPr>
            <w:webHidden/>
          </w:rPr>
          <w:fldChar w:fldCharType="separate"/>
        </w:r>
        <w:r w:rsidR="00B55EE9">
          <w:rPr>
            <w:webHidden/>
          </w:rPr>
          <w:t>12</w:t>
        </w:r>
        <w:r>
          <w:rPr>
            <w:webHidden/>
          </w:rPr>
          <w:fldChar w:fldCharType="end"/>
        </w:r>
      </w:hyperlink>
    </w:p>
    <w:p w:rsidR="006B1458" w:rsidRDefault="00B44572">
      <w:pPr>
        <w:pStyle w:val="Spistreci1"/>
        <w:rPr>
          <w:rFonts w:asciiTheme="minorHAnsi" w:eastAsiaTheme="minorEastAsia" w:hAnsiTheme="minorHAnsi" w:cstheme="minorBidi"/>
          <w:bCs w:val="0"/>
          <w:sz w:val="22"/>
          <w:szCs w:val="22"/>
          <w:lang w:eastAsia="pl-PL" w:bidi="ar-SA"/>
        </w:rPr>
      </w:pPr>
      <w:hyperlink w:anchor="_Toc436693198" w:history="1">
        <w:r w:rsidR="006B1458" w:rsidRPr="005046E6">
          <w:rPr>
            <w:rStyle w:val="Hipercze"/>
          </w:rPr>
          <w:t>6.</w:t>
        </w:r>
        <w:r w:rsidR="006B1458">
          <w:rPr>
            <w:rFonts w:asciiTheme="minorHAnsi" w:eastAsiaTheme="minorEastAsia" w:hAnsiTheme="minorHAnsi" w:cstheme="minorBidi"/>
            <w:bCs w:val="0"/>
            <w:sz w:val="22"/>
            <w:szCs w:val="22"/>
            <w:lang w:eastAsia="pl-PL" w:bidi="ar-SA"/>
          </w:rPr>
          <w:tab/>
        </w:r>
        <w:r w:rsidR="006B1458" w:rsidRPr="005046E6">
          <w:rPr>
            <w:rStyle w:val="Hipercze"/>
          </w:rPr>
          <w:t>Kontrola robót:</w:t>
        </w:r>
        <w:r w:rsidR="006B1458">
          <w:rPr>
            <w:webHidden/>
          </w:rPr>
          <w:tab/>
        </w:r>
        <w:r>
          <w:rPr>
            <w:webHidden/>
          </w:rPr>
          <w:fldChar w:fldCharType="begin"/>
        </w:r>
        <w:r w:rsidR="006B1458">
          <w:rPr>
            <w:webHidden/>
          </w:rPr>
          <w:instrText xml:space="preserve"> PAGEREF _Toc436693198 \h </w:instrText>
        </w:r>
        <w:r>
          <w:rPr>
            <w:webHidden/>
          </w:rPr>
        </w:r>
        <w:r>
          <w:rPr>
            <w:webHidden/>
          </w:rPr>
          <w:fldChar w:fldCharType="separate"/>
        </w:r>
        <w:r w:rsidR="00B55EE9">
          <w:rPr>
            <w:webHidden/>
          </w:rPr>
          <w:t>12</w:t>
        </w:r>
        <w:r>
          <w:rPr>
            <w:webHidden/>
          </w:rPr>
          <w:fldChar w:fldCharType="end"/>
        </w:r>
      </w:hyperlink>
    </w:p>
    <w:p w:rsidR="006B1458" w:rsidRDefault="00B44572">
      <w:pPr>
        <w:pStyle w:val="Spistreci1"/>
        <w:rPr>
          <w:rFonts w:asciiTheme="minorHAnsi" w:eastAsiaTheme="minorEastAsia" w:hAnsiTheme="minorHAnsi" w:cstheme="minorBidi"/>
          <w:bCs w:val="0"/>
          <w:sz w:val="22"/>
          <w:szCs w:val="22"/>
          <w:lang w:eastAsia="pl-PL" w:bidi="ar-SA"/>
        </w:rPr>
      </w:pPr>
      <w:hyperlink w:anchor="_Toc436693199" w:history="1">
        <w:r w:rsidR="006B1458" w:rsidRPr="005046E6">
          <w:rPr>
            <w:rStyle w:val="Hipercze"/>
          </w:rPr>
          <w:t>7.</w:t>
        </w:r>
        <w:r w:rsidR="006B1458">
          <w:rPr>
            <w:rFonts w:asciiTheme="minorHAnsi" w:eastAsiaTheme="minorEastAsia" w:hAnsiTheme="minorHAnsi" w:cstheme="minorBidi"/>
            <w:bCs w:val="0"/>
            <w:sz w:val="22"/>
            <w:szCs w:val="22"/>
            <w:lang w:eastAsia="pl-PL" w:bidi="ar-SA"/>
          </w:rPr>
          <w:tab/>
        </w:r>
        <w:r w:rsidR="006B1458" w:rsidRPr="005046E6">
          <w:rPr>
            <w:rStyle w:val="Hipercze"/>
          </w:rPr>
          <w:t>Obmiar robót:</w:t>
        </w:r>
        <w:r w:rsidR="006B1458">
          <w:rPr>
            <w:webHidden/>
          </w:rPr>
          <w:tab/>
        </w:r>
        <w:r>
          <w:rPr>
            <w:webHidden/>
          </w:rPr>
          <w:fldChar w:fldCharType="begin"/>
        </w:r>
        <w:r w:rsidR="006B1458">
          <w:rPr>
            <w:webHidden/>
          </w:rPr>
          <w:instrText xml:space="preserve"> PAGEREF _Toc436693199 \h </w:instrText>
        </w:r>
        <w:r>
          <w:rPr>
            <w:webHidden/>
          </w:rPr>
        </w:r>
        <w:r>
          <w:rPr>
            <w:webHidden/>
          </w:rPr>
          <w:fldChar w:fldCharType="separate"/>
        </w:r>
        <w:r w:rsidR="00B55EE9">
          <w:rPr>
            <w:webHidden/>
          </w:rPr>
          <w:t>13</w:t>
        </w:r>
        <w:r>
          <w:rPr>
            <w:webHidden/>
          </w:rPr>
          <w:fldChar w:fldCharType="end"/>
        </w:r>
      </w:hyperlink>
    </w:p>
    <w:p w:rsidR="006B1458" w:rsidRDefault="00B44572">
      <w:pPr>
        <w:pStyle w:val="Spistreci1"/>
        <w:rPr>
          <w:rFonts w:asciiTheme="minorHAnsi" w:eastAsiaTheme="minorEastAsia" w:hAnsiTheme="minorHAnsi" w:cstheme="minorBidi"/>
          <w:bCs w:val="0"/>
          <w:sz w:val="22"/>
          <w:szCs w:val="22"/>
          <w:lang w:eastAsia="pl-PL" w:bidi="ar-SA"/>
        </w:rPr>
      </w:pPr>
      <w:hyperlink w:anchor="_Toc436693200" w:history="1">
        <w:r w:rsidR="006B1458" w:rsidRPr="005046E6">
          <w:rPr>
            <w:rStyle w:val="Hipercze"/>
          </w:rPr>
          <w:t>8.</w:t>
        </w:r>
        <w:r w:rsidR="006B1458">
          <w:rPr>
            <w:rFonts w:asciiTheme="minorHAnsi" w:eastAsiaTheme="minorEastAsia" w:hAnsiTheme="minorHAnsi" w:cstheme="minorBidi"/>
            <w:bCs w:val="0"/>
            <w:sz w:val="22"/>
            <w:szCs w:val="22"/>
            <w:lang w:eastAsia="pl-PL" w:bidi="ar-SA"/>
          </w:rPr>
          <w:tab/>
        </w:r>
        <w:r w:rsidR="006B1458" w:rsidRPr="005046E6">
          <w:rPr>
            <w:rStyle w:val="Hipercze"/>
          </w:rPr>
          <w:t>Odbiór robót:</w:t>
        </w:r>
        <w:r w:rsidR="006B1458">
          <w:rPr>
            <w:webHidden/>
          </w:rPr>
          <w:tab/>
        </w:r>
        <w:r>
          <w:rPr>
            <w:webHidden/>
          </w:rPr>
          <w:fldChar w:fldCharType="begin"/>
        </w:r>
        <w:r w:rsidR="006B1458">
          <w:rPr>
            <w:webHidden/>
          </w:rPr>
          <w:instrText xml:space="preserve"> PAGEREF _Toc436693200 \h </w:instrText>
        </w:r>
        <w:r>
          <w:rPr>
            <w:webHidden/>
          </w:rPr>
        </w:r>
        <w:r>
          <w:rPr>
            <w:webHidden/>
          </w:rPr>
          <w:fldChar w:fldCharType="separate"/>
        </w:r>
        <w:r w:rsidR="00B55EE9">
          <w:rPr>
            <w:webHidden/>
          </w:rPr>
          <w:t>13</w:t>
        </w:r>
        <w:r>
          <w:rPr>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201" w:history="1">
        <w:r w:rsidR="006B1458" w:rsidRPr="005046E6">
          <w:rPr>
            <w:rStyle w:val="Hipercze"/>
            <w:noProof/>
          </w:rPr>
          <w:t>8.1.</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Rodzaje odbiorów robót</w:t>
        </w:r>
        <w:r w:rsidR="006B1458">
          <w:rPr>
            <w:noProof/>
            <w:webHidden/>
          </w:rPr>
          <w:tab/>
        </w:r>
        <w:r>
          <w:rPr>
            <w:noProof/>
            <w:webHidden/>
          </w:rPr>
          <w:fldChar w:fldCharType="begin"/>
        </w:r>
        <w:r w:rsidR="006B1458">
          <w:rPr>
            <w:noProof/>
            <w:webHidden/>
          </w:rPr>
          <w:instrText xml:space="preserve"> PAGEREF _Toc436693201 \h </w:instrText>
        </w:r>
        <w:r>
          <w:rPr>
            <w:noProof/>
            <w:webHidden/>
          </w:rPr>
        </w:r>
        <w:r>
          <w:rPr>
            <w:noProof/>
            <w:webHidden/>
          </w:rPr>
          <w:fldChar w:fldCharType="separate"/>
        </w:r>
        <w:r w:rsidR="00B55EE9">
          <w:rPr>
            <w:noProof/>
            <w:webHidden/>
          </w:rPr>
          <w:t>13</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202" w:history="1">
        <w:r w:rsidR="006B1458" w:rsidRPr="005046E6">
          <w:rPr>
            <w:rStyle w:val="Hipercze"/>
            <w:noProof/>
          </w:rPr>
          <w:t>8.2.</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Odbiór robót zanikających i ulegających zakryciu</w:t>
        </w:r>
        <w:r w:rsidR="006B1458">
          <w:rPr>
            <w:noProof/>
            <w:webHidden/>
          </w:rPr>
          <w:tab/>
        </w:r>
        <w:r>
          <w:rPr>
            <w:noProof/>
            <w:webHidden/>
          </w:rPr>
          <w:fldChar w:fldCharType="begin"/>
        </w:r>
        <w:r w:rsidR="006B1458">
          <w:rPr>
            <w:noProof/>
            <w:webHidden/>
          </w:rPr>
          <w:instrText xml:space="preserve"> PAGEREF _Toc436693202 \h </w:instrText>
        </w:r>
        <w:r>
          <w:rPr>
            <w:noProof/>
            <w:webHidden/>
          </w:rPr>
        </w:r>
        <w:r>
          <w:rPr>
            <w:noProof/>
            <w:webHidden/>
          </w:rPr>
          <w:fldChar w:fldCharType="separate"/>
        </w:r>
        <w:r w:rsidR="00B55EE9">
          <w:rPr>
            <w:noProof/>
            <w:webHidden/>
          </w:rPr>
          <w:t>13</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203" w:history="1">
        <w:r w:rsidR="006B1458" w:rsidRPr="005046E6">
          <w:rPr>
            <w:rStyle w:val="Hipercze"/>
            <w:noProof/>
          </w:rPr>
          <w:t>8.3.</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Odbiór częściowy robót</w:t>
        </w:r>
        <w:r w:rsidR="006B1458">
          <w:rPr>
            <w:noProof/>
            <w:webHidden/>
          </w:rPr>
          <w:tab/>
        </w:r>
        <w:r>
          <w:rPr>
            <w:noProof/>
            <w:webHidden/>
          </w:rPr>
          <w:fldChar w:fldCharType="begin"/>
        </w:r>
        <w:r w:rsidR="006B1458">
          <w:rPr>
            <w:noProof/>
            <w:webHidden/>
          </w:rPr>
          <w:instrText xml:space="preserve"> PAGEREF _Toc436693203 \h </w:instrText>
        </w:r>
        <w:r>
          <w:rPr>
            <w:noProof/>
            <w:webHidden/>
          </w:rPr>
        </w:r>
        <w:r>
          <w:rPr>
            <w:noProof/>
            <w:webHidden/>
          </w:rPr>
          <w:fldChar w:fldCharType="separate"/>
        </w:r>
        <w:r w:rsidR="00B55EE9">
          <w:rPr>
            <w:noProof/>
            <w:webHidden/>
          </w:rPr>
          <w:t>13</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204" w:history="1">
        <w:r w:rsidR="006B1458" w:rsidRPr="005046E6">
          <w:rPr>
            <w:rStyle w:val="Hipercze"/>
            <w:noProof/>
          </w:rPr>
          <w:t>8.4.</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Odbiór ostateczny robót</w:t>
        </w:r>
        <w:r w:rsidR="006B1458">
          <w:rPr>
            <w:noProof/>
            <w:webHidden/>
          </w:rPr>
          <w:tab/>
        </w:r>
        <w:r>
          <w:rPr>
            <w:noProof/>
            <w:webHidden/>
          </w:rPr>
          <w:fldChar w:fldCharType="begin"/>
        </w:r>
        <w:r w:rsidR="006B1458">
          <w:rPr>
            <w:noProof/>
            <w:webHidden/>
          </w:rPr>
          <w:instrText xml:space="preserve"> PAGEREF _Toc436693204 \h </w:instrText>
        </w:r>
        <w:r>
          <w:rPr>
            <w:noProof/>
            <w:webHidden/>
          </w:rPr>
        </w:r>
        <w:r>
          <w:rPr>
            <w:noProof/>
            <w:webHidden/>
          </w:rPr>
          <w:fldChar w:fldCharType="separate"/>
        </w:r>
        <w:r w:rsidR="00B55EE9">
          <w:rPr>
            <w:noProof/>
            <w:webHidden/>
          </w:rPr>
          <w:t>14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205" w:history="1">
        <w:r w:rsidR="006B1458" w:rsidRPr="005046E6">
          <w:rPr>
            <w:rStyle w:val="Hipercze"/>
            <w:noProof/>
          </w:rPr>
          <w:t>8.4.1.</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Zasady odbioru ostatecznego</w:t>
        </w:r>
        <w:r w:rsidR="006B1458">
          <w:rPr>
            <w:noProof/>
            <w:webHidden/>
          </w:rPr>
          <w:tab/>
        </w:r>
        <w:r>
          <w:rPr>
            <w:noProof/>
            <w:webHidden/>
          </w:rPr>
          <w:fldChar w:fldCharType="begin"/>
        </w:r>
        <w:r w:rsidR="006B1458">
          <w:rPr>
            <w:noProof/>
            <w:webHidden/>
          </w:rPr>
          <w:instrText xml:space="preserve"> PAGEREF _Toc436693205 \h </w:instrText>
        </w:r>
        <w:r>
          <w:rPr>
            <w:noProof/>
            <w:webHidden/>
          </w:rPr>
        </w:r>
        <w:r>
          <w:rPr>
            <w:noProof/>
            <w:webHidden/>
          </w:rPr>
          <w:fldChar w:fldCharType="separate"/>
        </w:r>
        <w:r w:rsidR="00B55EE9">
          <w:rPr>
            <w:noProof/>
            <w:webHidden/>
          </w:rPr>
          <w:t>14</w:t>
        </w:r>
        <w:r>
          <w:rPr>
            <w:noProof/>
            <w:webHidden/>
          </w:rPr>
          <w:fldChar w:fldCharType="end"/>
        </w:r>
      </w:hyperlink>
    </w:p>
    <w:p w:rsidR="006B1458" w:rsidRDefault="00B44572">
      <w:pPr>
        <w:pStyle w:val="Spistreci3"/>
        <w:tabs>
          <w:tab w:val="left" w:pos="1440"/>
          <w:tab w:val="right" w:leader="dot" w:pos="8493"/>
        </w:tabs>
        <w:rPr>
          <w:rFonts w:asciiTheme="minorHAnsi" w:eastAsiaTheme="minorEastAsia" w:hAnsiTheme="minorHAnsi" w:cstheme="minorBidi"/>
          <w:smallCaps w:val="0"/>
          <w:noProof/>
          <w:sz w:val="22"/>
          <w:szCs w:val="22"/>
          <w:lang w:eastAsia="pl-PL" w:bidi="ar-SA"/>
        </w:rPr>
      </w:pPr>
      <w:hyperlink w:anchor="_Toc436693206" w:history="1">
        <w:r w:rsidR="006B1458" w:rsidRPr="005046E6">
          <w:rPr>
            <w:rStyle w:val="Hipercze"/>
            <w:noProof/>
          </w:rPr>
          <w:t>8.4.2.</w:t>
        </w:r>
        <w:r w:rsidR="006B1458">
          <w:rPr>
            <w:rFonts w:asciiTheme="minorHAnsi" w:eastAsiaTheme="minorEastAsia" w:hAnsiTheme="minorHAnsi" w:cstheme="minorBidi"/>
            <w:smallCaps w:val="0"/>
            <w:noProof/>
            <w:sz w:val="22"/>
            <w:szCs w:val="22"/>
            <w:lang w:eastAsia="pl-PL" w:bidi="ar-SA"/>
          </w:rPr>
          <w:tab/>
        </w:r>
        <w:r w:rsidR="006B1458" w:rsidRPr="005046E6">
          <w:rPr>
            <w:rStyle w:val="Hipercze"/>
            <w:noProof/>
          </w:rPr>
          <w:t>Dokumenty do ostatecznego odbioru</w:t>
        </w:r>
        <w:r w:rsidR="006B1458">
          <w:rPr>
            <w:noProof/>
            <w:webHidden/>
          </w:rPr>
          <w:tab/>
        </w:r>
        <w:r>
          <w:rPr>
            <w:noProof/>
            <w:webHidden/>
          </w:rPr>
          <w:fldChar w:fldCharType="begin"/>
        </w:r>
        <w:r w:rsidR="006B1458">
          <w:rPr>
            <w:noProof/>
            <w:webHidden/>
          </w:rPr>
          <w:instrText xml:space="preserve"> PAGEREF _Toc436693206 \h </w:instrText>
        </w:r>
        <w:r>
          <w:rPr>
            <w:noProof/>
            <w:webHidden/>
          </w:rPr>
        </w:r>
        <w:r>
          <w:rPr>
            <w:noProof/>
            <w:webHidden/>
          </w:rPr>
          <w:fldChar w:fldCharType="separate"/>
        </w:r>
        <w:r w:rsidR="00B55EE9">
          <w:rPr>
            <w:noProof/>
            <w:webHidden/>
          </w:rPr>
          <w:t>14</w:t>
        </w:r>
        <w:r>
          <w:rPr>
            <w:noProof/>
            <w:webHidden/>
          </w:rPr>
          <w:fldChar w:fldCharType="end"/>
        </w:r>
      </w:hyperlink>
    </w:p>
    <w:p w:rsidR="006B1458" w:rsidRDefault="00B44572">
      <w:pPr>
        <w:pStyle w:val="Spistreci2"/>
        <w:tabs>
          <w:tab w:val="left" w:pos="1200"/>
          <w:tab w:val="right" w:leader="dot" w:pos="8493"/>
        </w:tabs>
        <w:rPr>
          <w:rFonts w:asciiTheme="minorHAnsi" w:eastAsiaTheme="minorEastAsia" w:hAnsiTheme="minorHAnsi" w:cstheme="minorBidi"/>
          <w:b w:val="0"/>
          <w:bCs w:val="0"/>
          <w:smallCaps w:val="0"/>
          <w:noProof/>
          <w:sz w:val="22"/>
          <w:szCs w:val="22"/>
          <w:lang w:eastAsia="pl-PL" w:bidi="ar-SA"/>
        </w:rPr>
      </w:pPr>
      <w:hyperlink w:anchor="_Toc436693207" w:history="1">
        <w:r w:rsidR="006B1458" w:rsidRPr="005046E6">
          <w:rPr>
            <w:rStyle w:val="Hipercze"/>
            <w:noProof/>
          </w:rPr>
          <w:t>8.5.</w:t>
        </w:r>
        <w:r w:rsidR="006B1458">
          <w:rPr>
            <w:rFonts w:asciiTheme="minorHAnsi" w:eastAsiaTheme="minorEastAsia" w:hAnsiTheme="minorHAnsi" w:cstheme="minorBidi"/>
            <w:b w:val="0"/>
            <w:bCs w:val="0"/>
            <w:smallCaps w:val="0"/>
            <w:noProof/>
            <w:sz w:val="22"/>
            <w:szCs w:val="22"/>
            <w:lang w:eastAsia="pl-PL" w:bidi="ar-SA"/>
          </w:rPr>
          <w:tab/>
        </w:r>
        <w:r w:rsidR="006B1458" w:rsidRPr="005046E6">
          <w:rPr>
            <w:rStyle w:val="Hipercze"/>
            <w:noProof/>
          </w:rPr>
          <w:t>Odbiór pogwarancyjny robót</w:t>
        </w:r>
        <w:r w:rsidR="006B1458">
          <w:rPr>
            <w:noProof/>
            <w:webHidden/>
          </w:rPr>
          <w:tab/>
        </w:r>
        <w:r>
          <w:rPr>
            <w:noProof/>
            <w:webHidden/>
          </w:rPr>
          <w:fldChar w:fldCharType="begin"/>
        </w:r>
        <w:r w:rsidR="006B1458">
          <w:rPr>
            <w:noProof/>
            <w:webHidden/>
          </w:rPr>
          <w:instrText xml:space="preserve"> PAGEREF _Toc436693207 \h </w:instrText>
        </w:r>
        <w:r>
          <w:rPr>
            <w:noProof/>
            <w:webHidden/>
          </w:rPr>
        </w:r>
        <w:r>
          <w:rPr>
            <w:noProof/>
            <w:webHidden/>
          </w:rPr>
          <w:fldChar w:fldCharType="separate"/>
        </w:r>
        <w:r w:rsidR="00B55EE9">
          <w:rPr>
            <w:noProof/>
            <w:webHidden/>
          </w:rPr>
          <w:t>15</w:t>
        </w:r>
        <w:r>
          <w:rPr>
            <w:noProof/>
            <w:webHidden/>
          </w:rPr>
          <w:fldChar w:fldCharType="end"/>
        </w:r>
      </w:hyperlink>
    </w:p>
    <w:p w:rsidR="006B1458" w:rsidRDefault="00B44572">
      <w:pPr>
        <w:pStyle w:val="Spistreci1"/>
        <w:rPr>
          <w:rFonts w:asciiTheme="minorHAnsi" w:eastAsiaTheme="minorEastAsia" w:hAnsiTheme="minorHAnsi" w:cstheme="minorBidi"/>
          <w:bCs w:val="0"/>
          <w:sz w:val="22"/>
          <w:szCs w:val="22"/>
          <w:lang w:eastAsia="pl-PL" w:bidi="ar-SA"/>
        </w:rPr>
      </w:pPr>
      <w:hyperlink w:anchor="_Toc436693208" w:history="1">
        <w:r w:rsidR="006B1458" w:rsidRPr="005046E6">
          <w:rPr>
            <w:rStyle w:val="Hipercze"/>
          </w:rPr>
          <w:t>9.</w:t>
        </w:r>
        <w:r w:rsidR="006B1458">
          <w:rPr>
            <w:rFonts w:asciiTheme="minorHAnsi" w:eastAsiaTheme="minorEastAsia" w:hAnsiTheme="minorHAnsi" w:cstheme="minorBidi"/>
            <w:bCs w:val="0"/>
            <w:sz w:val="22"/>
            <w:szCs w:val="22"/>
            <w:lang w:eastAsia="pl-PL" w:bidi="ar-SA"/>
          </w:rPr>
          <w:tab/>
        </w:r>
        <w:r w:rsidR="006B1458" w:rsidRPr="005046E6">
          <w:rPr>
            <w:rStyle w:val="Hipercze"/>
          </w:rPr>
          <w:t>Podstawa płatności:</w:t>
        </w:r>
        <w:r w:rsidR="006B1458">
          <w:rPr>
            <w:webHidden/>
          </w:rPr>
          <w:tab/>
        </w:r>
        <w:r>
          <w:rPr>
            <w:webHidden/>
          </w:rPr>
          <w:fldChar w:fldCharType="begin"/>
        </w:r>
        <w:r w:rsidR="006B1458">
          <w:rPr>
            <w:webHidden/>
          </w:rPr>
          <w:instrText xml:space="preserve"> PAGEREF _Toc436693208 \h </w:instrText>
        </w:r>
        <w:r>
          <w:rPr>
            <w:webHidden/>
          </w:rPr>
        </w:r>
        <w:r>
          <w:rPr>
            <w:webHidden/>
          </w:rPr>
          <w:fldChar w:fldCharType="separate"/>
        </w:r>
        <w:r w:rsidR="00B55EE9">
          <w:rPr>
            <w:webHidden/>
          </w:rPr>
          <w:t>15</w:t>
        </w:r>
        <w:r>
          <w:rPr>
            <w:webHidden/>
          </w:rPr>
          <w:fldChar w:fldCharType="end"/>
        </w:r>
      </w:hyperlink>
    </w:p>
    <w:p w:rsidR="006B1458" w:rsidRDefault="00B44572">
      <w:pPr>
        <w:pStyle w:val="Spistreci1"/>
        <w:rPr>
          <w:rFonts w:asciiTheme="minorHAnsi" w:eastAsiaTheme="minorEastAsia" w:hAnsiTheme="minorHAnsi" w:cstheme="minorBidi"/>
          <w:bCs w:val="0"/>
          <w:sz w:val="22"/>
          <w:szCs w:val="22"/>
          <w:lang w:eastAsia="pl-PL" w:bidi="ar-SA"/>
        </w:rPr>
      </w:pPr>
      <w:hyperlink w:anchor="_Toc436693209" w:history="1">
        <w:r w:rsidR="006B1458" w:rsidRPr="005046E6">
          <w:rPr>
            <w:rStyle w:val="Hipercze"/>
          </w:rPr>
          <w:t>10.</w:t>
        </w:r>
        <w:r w:rsidR="006B1458">
          <w:rPr>
            <w:rFonts w:asciiTheme="minorHAnsi" w:eastAsiaTheme="minorEastAsia" w:hAnsiTheme="minorHAnsi" w:cstheme="minorBidi"/>
            <w:bCs w:val="0"/>
            <w:sz w:val="22"/>
            <w:szCs w:val="22"/>
            <w:lang w:eastAsia="pl-PL" w:bidi="ar-SA"/>
          </w:rPr>
          <w:tab/>
        </w:r>
        <w:r w:rsidR="006B1458" w:rsidRPr="005046E6">
          <w:rPr>
            <w:rStyle w:val="Hipercze"/>
          </w:rPr>
          <w:t>Przepisy związane:</w:t>
        </w:r>
        <w:r w:rsidR="006B1458">
          <w:rPr>
            <w:webHidden/>
          </w:rPr>
          <w:tab/>
        </w:r>
        <w:r>
          <w:rPr>
            <w:webHidden/>
          </w:rPr>
          <w:fldChar w:fldCharType="begin"/>
        </w:r>
        <w:r w:rsidR="006B1458">
          <w:rPr>
            <w:webHidden/>
          </w:rPr>
          <w:instrText xml:space="preserve"> PAGEREF _Toc436693209 \h </w:instrText>
        </w:r>
        <w:r>
          <w:rPr>
            <w:webHidden/>
          </w:rPr>
        </w:r>
        <w:r>
          <w:rPr>
            <w:webHidden/>
          </w:rPr>
          <w:fldChar w:fldCharType="separate"/>
        </w:r>
        <w:r w:rsidR="00B55EE9">
          <w:rPr>
            <w:webHidden/>
          </w:rPr>
          <w:t>15</w:t>
        </w:r>
        <w:r>
          <w:rPr>
            <w:webHidden/>
          </w:rPr>
          <w:fldChar w:fldCharType="end"/>
        </w:r>
      </w:hyperlink>
    </w:p>
    <w:p w:rsidR="00DA4148" w:rsidRPr="00121E13" w:rsidRDefault="00B44572" w:rsidP="004B0B64">
      <w:pPr>
        <w:spacing w:line="240" w:lineRule="auto"/>
        <w:ind w:firstLine="0"/>
      </w:pPr>
      <w:r w:rsidRPr="00121E13">
        <w:fldChar w:fldCharType="end"/>
      </w:r>
    </w:p>
    <w:p w:rsidR="005C57BC" w:rsidRPr="00121E13" w:rsidRDefault="005C57BC" w:rsidP="00B0564A">
      <w:pPr>
        <w:spacing w:line="240" w:lineRule="auto"/>
        <w:ind w:left="0" w:firstLine="0"/>
        <w:rPr>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EB5EB1" w:rsidRDefault="00EB5EB1" w:rsidP="00B0564A">
      <w:pPr>
        <w:spacing w:line="240" w:lineRule="auto"/>
        <w:ind w:left="0" w:firstLine="0"/>
        <w:rPr>
          <w:b/>
          <w:bCs/>
          <w:u w:val="single"/>
        </w:rPr>
      </w:pPr>
    </w:p>
    <w:p w:rsidR="00AE2DE5" w:rsidRDefault="005C57BC" w:rsidP="00DF65C8">
      <w:pPr>
        <w:pStyle w:val="Nagwek1"/>
        <w:keepNext/>
        <w:numPr>
          <w:ilvl w:val="0"/>
          <w:numId w:val="5"/>
        </w:numPr>
        <w:spacing w:before="240" w:after="60" w:line="240" w:lineRule="auto"/>
      </w:pPr>
      <w:bookmarkStart w:id="0" w:name="_Toc254936213"/>
      <w:bookmarkStart w:id="1" w:name="_Toc436693154"/>
      <w:r w:rsidRPr="004468C8">
        <w:lastRenderedPageBreak/>
        <w:t>Wstę</w:t>
      </w:r>
      <w:r>
        <w:t>p</w:t>
      </w:r>
      <w:r w:rsidRPr="004468C8">
        <w:t>:</w:t>
      </w:r>
      <w:bookmarkEnd w:id="0"/>
      <w:bookmarkEnd w:id="1"/>
    </w:p>
    <w:p w:rsidR="00FD3C26" w:rsidRDefault="00FD3C26" w:rsidP="00FD3C26">
      <w:pPr>
        <w:pStyle w:val="Nagwek2"/>
        <w:keepNext/>
        <w:numPr>
          <w:ilvl w:val="1"/>
          <w:numId w:val="5"/>
        </w:numPr>
        <w:spacing w:before="180" w:after="0"/>
      </w:pPr>
      <w:bookmarkStart w:id="2" w:name="_Toc254936214"/>
      <w:bookmarkStart w:id="3" w:name="_Toc254946591"/>
      <w:bookmarkStart w:id="4" w:name="_Toc436693155"/>
      <w:r>
        <w:t>Klasyfikacja robót</w:t>
      </w:r>
      <w:bookmarkEnd w:id="2"/>
      <w:bookmarkEnd w:id="3"/>
      <w:bookmarkEnd w:id="4"/>
    </w:p>
    <w:p w:rsidR="00FD3C26" w:rsidRPr="00C4009F" w:rsidRDefault="00FD3C26" w:rsidP="00FD3C26">
      <w:r w:rsidRPr="00C4009F">
        <w:t>Klasyfikacja robót zgodnie ze Wspólnym Słownikiem Zamówień (CPV) (wg Rozporzą</w:t>
      </w:r>
      <w:r>
        <w:t>dzenia (WE) Nr </w:t>
      </w:r>
      <w:r w:rsidRPr="00C4009F">
        <w:t>2195/2002 Parlamentu Europejskiego  i Rady z dnia 5 listopada 2002r w sprawie Wspólnego Słownika Zamówień (CPV)).</w:t>
      </w:r>
    </w:p>
    <w:p w:rsidR="00FD3C26" w:rsidRDefault="00FD3C26" w:rsidP="00FD3C26">
      <w:r w:rsidRPr="00C4009F">
        <w:t>Roboty budowlane objęte niniejszym projektem są oznaczone kodem CPV.</w:t>
      </w:r>
    </w:p>
    <w:p w:rsidR="00FD3C26" w:rsidRPr="00C4009F" w:rsidRDefault="00FD3C26" w:rsidP="00FD3C26">
      <w:pPr>
        <w:pStyle w:val="Akapitzlist"/>
        <w:tabs>
          <w:tab w:val="left" w:pos="284"/>
        </w:tabs>
        <w:spacing w:line="240" w:lineRule="auto"/>
        <w:ind w:left="360" w:firstLine="207"/>
      </w:pPr>
    </w:p>
    <w:tbl>
      <w:tblPr>
        <w:tblW w:w="783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1"/>
        <w:gridCol w:w="1524"/>
        <w:gridCol w:w="4819"/>
      </w:tblGrid>
      <w:tr w:rsidR="00FD3C26" w:rsidRPr="00A0322F" w:rsidTr="00C74F1E">
        <w:trPr>
          <w:trHeight w:hRule="exact" w:val="398"/>
          <w:jc w:val="center"/>
        </w:trPr>
        <w:tc>
          <w:tcPr>
            <w:tcW w:w="1491" w:type="dxa"/>
            <w:tcBorders>
              <w:top w:val="single" w:sz="4" w:space="0" w:color="000000"/>
              <w:left w:val="single" w:sz="4" w:space="0" w:color="000000"/>
              <w:bottom w:val="single" w:sz="4" w:space="0" w:color="000000"/>
              <w:right w:val="single" w:sz="4" w:space="0" w:color="000000"/>
            </w:tcBorders>
            <w:vAlign w:val="center"/>
            <w:hideMark/>
          </w:tcPr>
          <w:p w:rsidR="00FD3C26" w:rsidRPr="00A0322F" w:rsidRDefault="00FD3C26" w:rsidP="00C74F1E">
            <w:pPr>
              <w:spacing w:line="240" w:lineRule="auto"/>
              <w:rPr>
                <w:b/>
              </w:rPr>
            </w:pP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FD3C26" w:rsidRPr="00A0322F" w:rsidRDefault="00FD3C26" w:rsidP="00C74F1E">
            <w:pPr>
              <w:spacing w:line="240" w:lineRule="auto"/>
              <w:ind w:left="0" w:firstLine="0"/>
              <w:jc w:val="center"/>
              <w:rPr>
                <w:b/>
              </w:rPr>
            </w:pPr>
            <w:r w:rsidRPr="00A0322F">
              <w:rPr>
                <w:b/>
              </w:rPr>
              <w:t>Kod CPV</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FD3C26" w:rsidRPr="00A0322F" w:rsidRDefault="00FD3C26" w:rsidP="00C74F1E">
            <w:pPr>
              <w:spacing w:line="240" w:lineRule="auto"/>
              <w:rPr>
                <w:b/>
              </w:rPr>
            </w:pPr>
          </w:p>
        </w:tc>
      </w:tr>
      <w:tr w:rsidR="00FD3C26" w:rsidRPr="00A0322F" w:rsidTr="00C74F1E">
        <w:trPr>
          <w:trHeight w:hRule="exact" w:val="276"/>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jc w:val="center"/>
              <w:rPr>
                <w:b/>
                <w:sz w:val="22"/>
              </w:rPr>
            </w:pPr>
            <w:r w:rsidRPr="00A0322F">
              <w:rPr>
                <w:b/>
                <w:sz w:val="22"/>
              </w:rPr>
              <w:t>Dział robót</w:t>
            </w:r>
          </w:p>
        </w:tc>
        <w:tc>
          <w:tcPr>
            <w:tcW w:w="1524"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jc w:val="center"/>
              <w:rPr>
                <w:b/>
                <w:szCs w:val="24"/>
              </w:rPr>
            </w:pPr>
            <w:r w:rsidRPr="00A0322F">
              <w:rPr>
                <w:b/>
                <w:szCs w:val="24"/>
              </w:rPr>
              <w:t>45000000-7</w:t>
            </w:r>
          </w:p>
        </w:tc>
        <w:tc>
          <w:tcPr>
            <w:tcW w:w="4819"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jc w:val="center"/>
              <w:rPr>
                <w:b/>
              </w:rPr>
            </w:pPr>
            <w:r w:rsidRPr="00A0322F">
              <w:rPr>
                <w:b/>
              </w:rPr>
              <w:t>Roboty budowlane</w:t>
            </w:r>
          </w:p>
          <w:p w:rsidR="00FD3C26" w:rsidRPr="00A0322F" w:rsidRDefault="00FD3C26" w:rsidP="00C74F1E">
            <w:pPr>
              <w:spacing w:line="240" w:lineRule="auto"/>
              <w:rPr>
                <w:b/>
              </w:rPr>
            </w:pPr>
          </w:p>
        </w:tc>
      </w:tr>
      <w:tr w:rsidR="00FD3C26" w:rsidRPr="00A0322F" w:rsidTr="00C74F1E">
        <w:trPr>
          <w:trHeight w:hRule="exact" w:val="1000"/>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jc w:val="center"/>
              <w:rPr>
                <w:b/>
                <w:sz w:val="22"/>
              </w:rPr>
            </w:pPr>
            <w:r w:rsidRPr="00A0322F">
              <w:rPr>
                <w:b/>
                <w:sz w:val="22"/>
              </w:rPr>
              <w:t>Grupa robót</w:t>
            </w:r>
          </w:p>
        </w:tc>
        <w:tc>
          <w:tcPr>
            <w:tcW w:w="1524"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jc w:val="center"/>
              <w:rPr>
                <w:b/>
                <w:szCs w:val="24"/>
              </w:rPr>
            </w:pPr>
            <w:r w:rsidRPr="00A0322F">
              <w:rPr>
                <w:b/>
                <w:szCs w:val="24"/>
              </w:rPr>
              <w:t>45200000-9</w:t>
            </w:r>
          </w:p>
        </w:tc>
        <w:tc>
          <w:tcPr>
            <w:tcW w:w="4819"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rPr>
                <w:b/>
              </w:rPr>
            </w:pPr>
            <w:r w:rsidRPr="00A0322F">
              <w:rPr>
                <w:b/>
              </w:rPr>
              <w:t>Roboty budowlane w zakresie wznoszenia kompletnych obiektów budowlanych lub ich części oraz roboty w zakresie inżynierii lądowej i wodnej</w:t>
            </w:r>
          </w:p>
        </w:tc>
      </w:tr>
      <w:tr w:rsidR="00FD3C26" w:rsidRPr="00A0322F" w:rsidTr="00C74F1E">
        <w:trPr>
          <w:trHeight w:hRule="exact" w:val="686"/>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jc w:val="center"/>
              <w:rPr>
                <w:b/>
                <w:sz w:val="22"/>
              </w:rPr>
            </w:pPr>
            <w:r w:rsidRPr="00A0322F">
              <w:rPr>
                <w:b/>
                <w:sz w:val="22"/>
              </w:rPr>
              <w:t>Klasa robót</w:t>
            </w:r>
          </w:p>
        </w:tc>
        <w:tc>
          <w:tcPr>
            <w:tcW w:w="1524"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jc w:val="center"/>
              <w:rPr>
                <w:b/>
                <w:szCs w:val="24"/>
              </w:rPr>
            </w:pPr>
            <w:r w:rsidRPr="00A0322F">
              <w:rPr>
                <w:b/>
                <w:szCs w:val="24"/>
              </w:rPr>
              <w:t>452</w:t>
            </w:r>
            <w:r>
              <w:rPr>
                <w:b/>
                <w:szCs w:val="24"/>
              </w:rPr>
              <w:t>3</w:t>
            </w:r>
            <w:r w:rsidRPr="00A0322F">
              <w:rPr>
                <w:b/>
                <w:szCs w:val="24"/>
              </w:rPr>
              <w:t>0000-</w:t>
            </w:r>
            <w:r>
              <w:rPr>
                <w:b/>
                <w:szCs w:val="24"/>
              </w:rPr>
              <w:t>8</w:t>
            </w:r>
          </w:p>
        </w:tc>
        <w:tc>
          <w:tcPr>
            <w:tcW w:w="4819"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rPr>
                <w:b/>
              </w:rPr>
            </w:pPr>
            <w:r>
              <w:rPr>
                <w:b/>
              </w:rPr>
              <w:t>Roboty budowlane w zakresie budowy rurociągów, ciągów komunikacyjnych i elektroenergetycznych</w:t>
            </w:r>
          </w:p>
        </w:tc>
      </w:tr>
      <w:tr w:rsidR="00FD3C26" w:rsidRPr="00A0322F" w:rsidTr="00C74F1E">
        <w:trPr>
          <w:trHeight w:hRule="exact" w:val="1590"/>
          <w:jc w:val="center"/>
        </w:trPr>
        <w:tc>
          <w:tcPr>
            <w:tcW w:w="1491" w:type="dxa"/>
            <w:tcBorders>
              <w:top w:val="single" w:sz="4" w:space="0" w:color="000000"/>
              <w:left w:val="single" w:sz="4" w:space="0" w:color="000000"/>
              <w:bottom w:val="single" w:sz="4" w:space="0" w:color="000000"/>
              <w:right w:val="single" w:sz="4" w:space="0" w:color="000000"/>
            </w:tcBorders>
            <w:vAlign w:val="center"/>
          </w:tcPr>
          <w:p w:rsidR="00FD3C26" w:rsidRPr="00A0322F" w:rsidRDefault="00FD3C26" w:rsidP="00C74F1E">
            <w:pPr>
              <w:spacing w:line="240" w:lineRule="auto"/>
              <w:ind w:left="0" w:firstLine="0"/>
              <w:jc w:val="center"/>
              <w:rPr>
                <w:b/>
                <w:sz w:val="22"/>
              </w:rPr>
            </w:pPr>
            <w:r w:rsidRPr="00A0322F">
              <w:rPr>
                <w:b/>
                <w:sz w:val="22"/>
              </w:rPr>
              <w:t>Kategoria</w:t>
            </w:r>
          </w:p>
          <w:p w:rsidR="00FD3C26" w:rsidRPr="00A0322F" w:rsidRDefault="00FD3C26" w:rsidP="00C74F1E">
            <w:pPr>
              <w:spacing w:line="240" w:lineRule="auto"/>
              <w:ind w:left="0" w:firstLine="0"/>
              <w:jc w:val="center"/>
              <w:rPr>
                <w:b/>
                <w:sz w:val="22"/>
              </w:rPr>
            </w:pPr>
            <w:r w:rsidRPr="00A0322F">
              <w:rPr>
                <w:b/>
                <w:sz w:val="22"/>
              </w:rPr>
              <w:t>robót</w:t>
            </w:r>
          </w:p>
        </w:tc>
        <w:tc>
          <w:tcPr>
            <w:tcW w:w="1524" w:type="dxa"/>
            <w:tcBorders>
              <w:top w:val="single" w:sz="4" w:space="0" w:color="000000"/>
              <w:left w:val="single" w:sz="4" w:space="0" w:color="000000"/>
              <w:bottom w:val="single" w:sz="4" w:space="0" w:color="000000"/>
              <w:right w:val="single" w:sz="4" w:space="0" w:color="000000"/>
            </w:tcBorders>
            <w:vAlign w:val="center"/>
          </w:tcPr>
          <w:p w:rsidR="00FD3C26" w:rsidRDefault="00FD3C26" w:rsidP="00C74F1E">
            <w:pPr>
              <w:ind w:left="0" w:firstLine="0"/>
              <w:jc w:val="center"/>
              <w:rPr>
                <w:b/>
                <w:szCs w:val="24"/>
                <w:lang w:eastAsia="ar-SA"/>
              </w:rPr>
            </w:pPr>
            <w:r>
              <w:rPr>
                <w:b/>
                <w:szCs w:val="24"/>
              </w:rPr>
              <w:t>45231000-5</w:t>
            </w:r>
          </w:p>
          <w:p w:rsidR="00FD3C26" w:rsidRPr="00A0322F" w:rsidRDefault="00FD3C26" w:rsidP="00C74F1E">
            <w:pPr>
              <w:tabs>
                <w:tab w:val="left" w:pos="211"/>
              </w:tabs>
              <w:spacing w:line="240" w:lineRule="auto"/>
              <w:ind w:left="0" w:firstLine="0"/>
              <w:jc w:val="center"/>
              <w:rPr>
                <w:b/>
                <w:szCs w:val="24"/>
              </w:rPr>
            </w:pPr>
          </w:p>
          <w:p w:rsidR="00FD3C26" w:rsidRPr="00A0322F" w:rsidRDefault="00FD3C26" w:rsidP="00C74F1E">
            <w:pPr>
              <w:spacing w:line="240" w:lineRule="auto"/>
              <w:ind w:left="0" w:firstLine="0"/>
              <w:jc w:val="center"/>
              <w:rPr>
                <w:b/>
                <w:szCs w:val="24"/>
              </w:rPr>
            </w:pPr>
            <w:r>
              <w:rPr>
                <w:b/>
                <w:szCs w:val="24"/>
              </w:rPr>
              <w:t>45231400-9</w:t>
            </w:r>
          </w:p>
        </w:tc>
        <w:tc>
          <w:tcPr>
            <w:tcW w:w="4819" w:type="dxa"/>
            <w:tcBorders>
              <w:top w:val="single" w:sz="4" w:space="0" w:color="000000"/>
              <w:left w:val="single" w:sz="4" w:space="0" w:color="000000"/>
              <w:bottom w:val="single" w:sz="4" w:space="0" w:color="000000"/>
              <w:right w:val="single" w:sz="4" w:space="0" w:color="000000"/>
            </w:tcBorders>
            <w:vAlign w:val="center"/>
          </w:tcPr>
          <w:p w:rsidR="00FD3C26" w:rsidRDefault="00FD3C26" w:rsidP="00C74F1E">
            <w:pPr>
              <w:spacing w:line="240" w:lineRule="auto"/>
              <w:ind w:left="0" w:firstLine="0"/>
              <w:rPr>
                <w:b/>
                <w:sz w:val="16"/>
                <w:szCs w:val="16"/>
                <w:lang w:eastAsia="ar-SA"/>
              </w:rPr>
            </w:pPr>
            <w:r>
              <w:rPr>
                <w:b/>
              </w:rPr>
              <w:t>Roboty budowlane w zakresie budowy rurociągów, ciągów komunikacyjnych i linii energetycznych</w:t>
            </w:r>
            <w:r>
              <w:rPr>
                <w:b/>
                <w:sz w:val="16"/>
                <w:szCs w:val="16"/>
              </w:rPr>
              <w:t xml:space="preserve"> </w:t>
            </w:r>
          </w:p>
          <w:p w:rsidR="00FD3C26" w:rsidRDefault="00FD3C26" w:rsidP="00C74F1E">
            <w:pPr>
              <w:spacing w:line="240" w:lineRule="auto"/>
              <w:rPr>
                <w:b/>
                <w:sz w:val="16"/>
                <w:szCs w:val="16"/>
              </w:rPr>
            </w:pPr>
          </w:p>
          <w:p w:rsidR="00FD3C26" w:rsidRPr="00A0322F" w:rsidRDefault="00FD3C26" w:rsidP="00C74F1E">
            <w:pPr>
              <w:spacing w:line="240" w:lineRule="auto"/>
              <w:ind w:left="0" w:firstLine="0"/>
              <w:rPr>
                <w:b/>
              </w:rPr>
            </w:pPr>
            <w:r>
              <w:rPr>
                <w:b/>
              </w:rPr>
              <w:t>Roboty budowlane w zakresie budowy linii energetycznych</w:t>
            </w:r>
          </w:p>
        </w:tc>
      </w:tr>
    </w:tbl>
    <w:p w:rsidR="00FD3C26" w:rsidRPr="00FD3C26" w:rsidRDefault="00FD3C26" w:rsidP="00FD3C26"/>
    <w:p w:rsidR="00AE2DE5" w:rsidRPr="00710263" w:rsidRDefault="00AE2DE5" w:rsidP="009B49B0">
      <w:pPr>
        <w:pStyle w:val="Nagwek2"/>
        <w:keepNext/>
        <w:numPr>
          <w:ilvl w:val="1"/>
          <w:numId w:val="5"/>
        </w:numPr>
        <w:spacing w:before="180" w:after="0"/>
      </w:pPr>
      <w:bookmarkStart w:id="5" w:name="_Toc436693156"/>
      <w:r w:rsidRPr="00710263">
        <w:t>Przedmiot SST</w:t>
      </w:r>
      <w:bookmarkEnd w:id="5"/>
    </w:p>
    <w:p w:rsidR="00273D83" w:rsidRDefault="00AE2DE5" w:rsidP="00AB192A">
      <w:r>
        <w:t>Przedmiotem niniejszej szczegółowej specyfikacji technicznej (SST) są wymagania dotyczące wykonani</w:t>
      </w:r>
      <w:r w:rsidR="00AB192A">
        <w:t>a i odbioru robót, związanych wykonaniem</w:t>
      </w:r>
      <w:r w:rsidR="00AB192A" w:rsidRPr="00AB192A">
        <w:t xml:space="preserve"> oświetlenia stadionu, kanalizacji teletechnicznej dla bieżni lekkoatletycznej</w:t>
      </w:r>
      <w:r w:rsidR="00AB192A">
        <w:t xml:space="preserve"> </w:t>
      </w:r>
      <w:r w:rsidR="00AB192A" w:rsidRPr="00AB192A">
        <w:t>oraz obrotowych furt stadionowych</w:t>
      </w:r>
      <w:r w:rsidR="00AB192A">
        <w:t xml:space="preserve"> n</w:t>
      </w:r>
      <w:r w:rsidR="00273D83">
        <w:t xml:space="preserve">a terenie stadionu </w:t>
      </w:r>
      <w:proofErr w:type="spellStart"/>
      <w:r w:rsidR="00273D83">
        <w:t>MOSiR</w:t>
      </w:r>
      <w:proofErr w:type="spellEnd"/>
      <w:r w:rsidR="00273D83">
        <w:t xml:space="preserve"> </w:t>
      </w:r>
      <w:r w:rsidR="00E2437A">
        <w:t>w</w:t>
      </w:r>
      <w:r w:rsidR="00273D83">
        <w:t xml:space="preserve"> Rumi</w:t>
      </w:r>
      <w:r>
        <w:t xml:space="preserve"> przy ul. </w:t>
      </w:r>
      <w:r w:rsidR="00273D83">
        <w:t>Mickiewicz</w:t>
      </w:r>
      <w:r w:rsidR="007C4C06">
        <w:t>a</w:t>
      </w:r>
      <w:r w:rsidR="00273D83">
        <w:t xml:space="preserve"> </w:t>
      </w:r>
      <w:r>
        <w:t xml:space="preserve"> d</w:t>
      </w:r>
      <w:r w:rsidR="00273D83">
        <w:t>z. nr </w:t>
      </w:r>
      <w:r w:rsidR="0066155D" w:rsidRPr="0066155D">
        <w:t>156/11, 53/4, 859/19, 859/20</w:t>
      </w:r>
      <w:r w:rsidR="0066155D">
        <w:t>.</w:t>
      </w:r>
    </w:p>
    <w:p w:rsidR="00AE2DE5" w:rsidRDefault="00AE2DE5" w:rsidP="009B49B0">
      <w:pPr>
        <w:pStyle w:val="Nagwek2"/>
        <w:keepNext/>
        <w:numPr>
          <w:ilvl w:val="1"/>
          <w:numId w:val="5"/>
        </w:numPr>
        <w:spacing w:before="180" w:after="0"/>
      </w:pPr>
      <w:bookmarkStart w:id="6" w:name="_Toc436693157"/>
      <w:r>
        <w:t>Zakres stosowania SST</w:t>
      </w:r>
      <w:bookmarkEnd w:id="6"/>
    </w:p>
    <w:p w:rsidR="003A4254" w:rsidRDefault="00AE2DE5" w:rsidP="00273D83">
      <w:r>
        <w:t>Szczegółowa specyfikacja techniczna jest stosow</w:t>
      </w:r>
      <w:r w:rsidR="00FE0765">
        <w:t>ana jako dokument przetargowy i </w:t>
      </w:r>
      <w:r>
        <w:t>kontraktowy przy zlecaniu i realizacji robót wymienionych w punkcie 1.</w:t>
      </w:r>
      <w:r w:rsidR="00FD3C26">
        <w:t>2</w:t>
      </w:r>
      <w:r>
        <w:t>.</w:t>
      </w:r>
    </w:p>
    <w:p w:rsidR="00AE2DE5" w:rsidRPr="00710263" w:rsidRDefault="00AE2DE5" w:rsidP="009B49B0">
      <w:pPr>
        <w:pStyle w:val="Nagwek2"/>
        <w:keepNext/>
        <w:numPr>
          <w:ilvl w:val="1"/>
          <w:numId w:val="5"/>
        </w:numPr>
        <w:spacing w:before="180" w:after="0"/>
      </w:pPr>
      <w:bookmarkStart w:id="7" w:name="_Toc436693158"/>
      <w:r w:rsidRPr="00710263">
        <w:t>Zakres robót objętych SST</w:t>
      </w:r>
      <w:bookmarkEnd w:id="7"/>
    </w:p>
    <w:p w:rsidR="00AE2DE5" w:rsidRDefault="00AE2DE5" w:rsidP="00FE0765">
      <w:r>
        <w:t>Ustalenia zawarte w niniejszej specyfikacji dotyczą prowadzenia robót wymienionych w punkcie 1.2, obejmujących:</w:t>
      </w:r>
    </w:p>
    <w:p w:rsidR="003F0506" w:rsidRPr="00B61022" w:rsidRDefault="003F0506" w:rsidP="003F0506">
      <w:pPr>
        <w:numPr>
          <w:ilvl w:val="0"/>
          <w:numId w:val="4"/>
        </w:numPr>
        <w:tabs>
          <w:tab w:val="clear" w:pos="0"/>
          <w:tab w:val="num" w:pos="851"/>
          <w:tab w:val="num" w:pos="928"/>
          <w:tab w:val="left" w:pos="2160"/>
        </w:tabs>
        <w:ind w:left="851" w:hanging="284"/>
      </w:pPr>
      <w:r>
        <w:t>wykonanie oświetlenia stadionu – montaż słupów i opraw oświetleniowych, doprowadzenie zasilania i sterowania,</w:t>
      </w:r>
    </w:p>
    <w:p w:rsidR="003F0506" w:rsidRDefault="003F0506" w:rsidP="003F0506">
      <w:pPr>
        <w:numPr>
          <w:ilvl w:val="0"/>
          <w:numId w:val="4"/>
        </w:numPr>
        <w:tabs>
          <w:tab w:val="clear" w:pos="0"/>
          <w:tab w:val="num" w:pos="851"/>
          <w:tab w:val="num" w:pos="928"/>
          <w:tab w:val="left" w:pos="2160"/>
        </w:tabs>
        <w:ind w:left="851" w:hanging="284"/>
      </w:pPr>
      <w:r>
        <w:t>wykonanie wysokich obrotowych furt stadionowych (jednej pojedynczej i jednej podwójnej) – montaż furt, doprowadzenie zasilania i sterowania</w:t>
      </w:r>
    </w:p>
    <w:p w:rsidR="00AB192A" w:rsidRPr="00B61022" w:rsidRDefault="00AB192A" w:rsidP="003F0506">
      <w:pPr>
        <w:numPr>
          <w:ilvl w:val="0"/>
          <w:numId w:val="4"/>
        </w:numPr>
        <w:tabs>
          <w:tab w:val="clear" w:pos="0"/>
          <w:tab w:val="num" w:pos="851"/>
          <w:tab w:val="num" w:pos="928"/>
          <w:tab w:val="left" w:pos="2160"/>
        </w:tabs>
        <w:ind w:left="851" w:hanging="284"/>
      </w:pPr>
      <w:r>
        <w:t>wykonanie kanalizacji teletechnicznej  dla bieżni lekkoatletycznej</w:t>
      </w:r>
    </w:p>
    <w:p w:rsidR="003F0506" w:rsidRPr="003A4254" w:rsidRDefault="003F0506" w:rsidP="003F0506">
      <w:pPr>
        <w:tabs>
          <w:tab w:val="num" w:pos="928"/>
          <w:tab w:val="left" w:pos="2160"/>
        </w:tabs>
        <w:ind w:left="851" w:firstLine="0"/>
      </w:pPr>
    </w:p>
    <w:p w:rsidR="00AE2DE5" w:rsidRPr="00AE2DE5" w:rsidRDefault="00AE2DE5" w:rsidP="009B49B0">
      <w:pPr>
        <w:pStyle w:val="Nagwek2"/>
        <w:keepNext/>
        <w:numPr>
          <w:ilvl w:val="1"/>
          <w:numId w:val="5"/>
        </w:numPr>
        <w:spacing w:before="180" w:after="0"/>
      </w:pPr>
      <w:bookmarkStart w:id="8" w:name="_Toc436693159"/>
      <w:r w:rsidRPr="00AE2DE5">
        <w:lastRenderedPageBreak/>
        <w:t>Określenia podstawowe</w:t>
      </w:r>
      <w:bookmarkEnd w:id="8"/>
    </w:p>
    <w:p w:rsidR="003A4254" w:rsidRPr="003A4254" w:rsidRDefault="00AE2DE5" w:rsidP="00273D83">
      <w:pPr>
        <w:spacing w:after="240"/>
      </w:pPr>
      <w:r>
        <w:t>Określenia podane w niniejszej SST są zgodne z ustawą Prawa budowlanego, wydanymi</w:t>
      </w:r>
      <w:r>
        <w:rPr>
          <w:b/>
        </w:rPr>
        <w:t xml:space="preserve"> </w:t>
      </w:r>
      <w:r w:rsidR="003A4254">
        <w:t>do </w:t>
      </w:r>
      <w:r>
        <w:t>niej rozporządzeniami wykonawczymi oraz nomenklaturą Polskich Norm i aprobat</w:t>
      </w:r>
      <w:r>
        <w:rPr>
          <w:b/>
        </w:rPr>
        <w:t xml:space="preserve"> </w:t>
      </w:r>
      <w:r>
        <w:t>technicznych.</w:t>
      </w:r>
    </w:p>
    <w:p w:rsidR="00AE2DE5" w:rsidRDefault="00AE2DE5" w:rsidP="00AE2DE5">
      <w:pPr>
        <w:pStyle w:val="Nagwek3"/>
      </w:pPr>
      <w:bookmarkStart w:id="9" w:name="_Toc436693160"/>
      <w:r>
        <w:t>Dziennik budowy</w:t>
      </w:r>
      <w:bookmarkEnd w:id="9"/>
    </w:p>
    <w:p w:rsidR="00AE2DE5" w:rsidRPr="003A4254" w:rsidRDefault="00AE2DE5" w:rsidP="00F607FE">
      <w:pPr>
        <w:spacing w:after="240"/>
      </w:pPr>
      <w:r>
        <w:t xml:space="preserve">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Inwestorem, Wykonawcą i Projektantem. </w:t>
      </w:r>
    </w:p>
    <w:p w:rsidR="00AE2DE5" w:rsidRPr="003A4254" w:rsidRDefault="00AE2DE5" w:rsidP="003A4254">
      <w:pPr>
        <w:pStyle w:val="Nagwek3"/>
        <w:ind w:left="1276" w:hanging="709"/>
      </w:pPr>
      <w:bookmarkStart w:id="10" w:name="_Toc436693161"/>
      <w:r w:rsidRPr="003A4254">
        <w:t>Inwestor / Zamawiający / Przedstawiciel Inwestora</w:t>
      </w:r>
      <w:bookmarkEnd w:id="10"/>
    </w:p>
    <w:p w:rsidR="00AE2DE5" w:rsidRDefault="00AE2DE5" w:rsidP="003A4254">
      <w:r>
        <w:t xml:space="preserve">Inwestor / Zamawiający - osoba lub instytucja finansująca wykonanie robót, będąca właścicielem i / lub użytkownikiem obiektu. Przedstawiciel inwestora to osoba wyznaczona przez Inwestora, upoważniona do kontrolowania przebiegu robót i odbioru robót oraz pełnienia nadzoru, np. Inspektor nadzoru. </w:t>
      </w:r>
    </w:p>
    <w:p w:rsidR="00AE2DE5" w:rsidRDefault="00AE2DE5" w:rsidP="00AE2DE5">
      <w:pPr>
        <w:rPr>
          <w:rFonts w:ascii="Arial" w:hAnsi="Arial"/>
        </w:rPr>
      </w:pPr>
    </w:p>
    <w:p w:rsidR="00AE2DE5" w:rsidRPr="003A4254" w:rsidRDefault="00AE2DE5" w:rsidP="003A4254">
      <w:pPr>
        <w:pStyle w:val="Nagwek3"/>
        <w:ind w:left="1276" w:hanging="709"/>
      </w:pPr>
      <w:bookmarkStart w:id="11" w:name="_Toc436693162"/>
      <w:r w:rsidRPr="003A4254">
        <w:t>Kierownik budowy / robót</w:t>
      </w:r>
      <w:bookmarkEnd w:id="11"/>
    </w:p>
    <w:p w:rsidR="00AE2DE5" w:rsidRPr="003A4254" w:rsidRDefault="00AE2DE5" w:rsidP="00F607FE">
      <w:pPr>
        <w:spacing w:after="240"/>
      </w:pPr>
      <w:r>
        <w:t>Osoba wyznaczona przez Wykonawcę, upoważniona do kierowania robotami ido występowania w jego imieniu w sprawach realizacji zadania.</w:t>
      </w:r>
    </w:p>
    <w:p w:rsidR="00AE2DE5" w:rsidRPr="003A4254" w:rsidRDefault="00AE2DE5" w:rsidP="003A4254">
      <w:pPr>
        <w:pStyle w:val="Nagwek3"/>
        <w:ind w:left="1276" w:hanging="709"/>
      </w:pPr>
      <w:bookmarkStart w:id="12" w:name="_Toc436693163"/>
      <w:r w:rsidRPr="003A4254">
        <w:t>Projektant</w:t>
      </w:r>
      <w:bookmarkEnd w:id="12"/>
    </w:p>
    <w:p w:rsidR="00AE2DE5" w:rsidRPr="00F607FE" w:rsidRDefault="00AE2DE5" w:rsidP="00F607FE">
      <w:pPr>
        <w:spacing w:after="240"/>
      </w:pPr>
      <w:r>
        <w:t>Uprawniona osoba będąca autorem dokumentacji projektowej.</w:t>
      </w:r>
    </w:p>
    <w:p w:rsidR="00AE2DE5" w:rsidRDefault="00AE2DE5" w:rsidP="003A4254">
      <w:pPr>
        <w:pStyle w:val="Nagwek3"/>
        <w:ind w:left="1276" w:hanging="709"/>
      </w:pPr>
      <w:bookmarkStart w:id="13" w:name="_Toc436693164"/>
      <w:r>
        <w:t>Przetargowa dokumentacja projektowa</w:t>
      </w:r>
      <w:bookmarkEnd w:id="13"/>
    </w:p>
    <w:p w:rsidR="00AE2DE5" w:rsidRPr="00F607FE" w:rsidRDefault="00AE2DE5" w:rsidP="00F607FE">
      <w:pPr>
        <w:spacing w:after="240"/>
      </w:pPr>
      <w:r>
        <w:t>Cześć dokumentacji projektowej, która wskazuje lokalizację, charakterystykę i wymiary obiektu będącego przedmiotem robót.</w:t>
      </w:r>
    </w:p>
    <w:p w:rsidR="00AE2DE5" w:rsidRPr="003A4254" w:rsidRDefault="003A4254" w:rsidP="000D1E29">
      <w:pPr>
        <w:pStyle w:val="Nagwek3"/>
        <w:ind w:left="1276" w:hanging="709"/>
      </w:pPr>
      <w:bookmarkStart w:id="14" w:name="_Toc436693165"/>
      <w:r>
        <w:t>M</w:t>
      </w:r>
      <w:r w:rsidR="00AE2DE5" w:rsidRPr="003A4254">
        <w:t>ateriały</w:t>
      </w:r>
      <w:bookmarkEnd w:id="14"/>
    </w:p>
    <w:p w:rsidR="00AE2DE5" w:rsidRPr="00F607FE" w:rsidRDefault="00AE2DE5" w:rsidP="00F607FE">
      <w:pPr>
        <w:spacing w:after="240"/>
      </w:pPr>
      <w:r>
        <w:t>Wszelkie tworzywa i urządzenia niezbędne do wykonania robót, zgodnie z dokumentacją projektową i specyfikacjami technicznymi, zaakceptowane przez Inżyniera / Kierownika projektu.</w:t>
      </w:r>
    </w:p>
    <w:p w:rsidR="00AE2DE5" w:rsidRPr="000D1E29" w:rsidRDefault="00AE2DE5" w:rsidP="000D1E29">
      <w:pPr>
        <w:pStyle w:val="Nagwek3"/>
        <w:ind w:left="1276" w:hanging="709"/>
      </w:pPr>
      <w:bookmarkStart w:id="15" w:name="_Toc436693166"/>
      <w:r w:rsidRPr="000D1E29">
        <w:t>Aprobata techniczna</w:t>
      </w:r>
      <w:bookmarkEnd w:id="15"/>
    </w:p>
    <w:p w:rsidR="00AE2DE5" w:rsidRPr="00F607FE" w:rsidRDefault="00AE2DE5" w:rsidP="00F607FE">
      <w:pPr>
        <w:spacing w:after="240"/>
      </w:pPr>
      <w:r>
        <w:t>Dokument stwierdzający przydatność dane wyrobu do określonego obszaru zastosowania. Zawiera ustalenia techniczne co do wymagań podstawowych wyrobu oraz metodykę badań dla potwierdzenia tych wymagań.</w:t>
      </w:r>
    </w:p>
    <w:p w:rsidR="00AE2DE5" w:rsidRPr="000D1E29" w:rsidRDefault="00AE2DE5" w:rsidP="000D1E29">
      <w:pPr>
        <w:pStyle w:val="Nagwek3"/>
        <w:ind w:left="1276" w:hanging="709"/>
      </w:pPr>
      <w:bookmarkStart w:id="16" w:name="_Toc436693167"/>
      <w:r w:rsidRPr="000D1E29">
        <w:lastRenderedPageBreak/>
        <w:t>Deklaracja zgodności</w:t>
      </w:r>
      <w:bookmarkEnd w:id="16"/>
    </w:p>
    <w:p w:rsidR="00AE2DE5" w:rsidRPr="00F607FE" w:rsidRDefault="00AE2DE5" w:rsidP="00F607FE">
      <w:pPr>
        <w:spacing w:after="240"/>
      </w:pPr>
      <w:r>
        <w:t>Dokument w formie oświadczenia wydany przez producenta, stwierdzający zgodność z kryteriami określonymi odpowiednimi aktami prawnymi, normami, przepisami, wymogami lub specyfikacja techniczna dla danego materiału lub wyrobu.</w:t>
      </w:r>
    </w:p>
    <w:p w:rsidR="00AE2DE5" w:rsidRPr="000D1E29" w:rsidRDefault="00AE2DE5" w:rsidP="000D1E29">
      <w:pPr>
        <w:pStyle w:val="Nagwek3"/>
        <w:ind w:left="1276" w:hanging="709"/>
      </w:pPr>
      <w:bookmarkStart w:id="17" w:name="_Toc436693168"/>
      <w:r w:rsidRPr="000D1E29">
        <w:t>Certyfikat zgodności</w:t>
      </w:r>
      <w:bookmarkEnd w:id="17"/>
    </w:p>
    <w:p w:rsidR="00AE2DE5" w:rsidRPr="00F607FE" w:rsidRDefault="00AE2DE5" w:rsidP="00F607FE">
      <w:pPr>
        <w:spacing w:after="240"/>
      </w:pPr>
      <w:r>
        <w:t>Dokument  wydany przez upoważnioną jednostkę badającą (certyfikującą), stwierdzający zgodność z kryteriami określonymi odpowiednimi aktami prawnymi, normami, przepisami, wymogami lub specyfikacja techniczna dla badanego materiału lub wyrobu.</w:t>
      </w:r>
    </w:p>
    <w:p w:rsidR="00AE2DE5" w:rsidRPr="000D1E29" w:rsidRDefault="00AE2DE5" w:rsidP="000D1E29">
      <w:pPr>
        <w:pStyle w:val="Nagwek3"/>
        <w:ind w:left="1276" w:hanging="709"/>
      </w:pPr>
      <w:bookmarkStart w:id="18" w:name="_Toc436693169"/>
      <w:r w:rsidRPr="000D1E29">
        <w:t>Część czynna</w:t>
      </w:r>
      <w:bookmarkEnd w:id="18"/>
    </w:p>
    <w:p w:rsidR="00AE2DE5" w:rsidRPr="000D1E29" w:rsidRDefault="00AE2DE5" w:rsidP="00F607FE">
      <w:pPr>
        <w:spacing w:after="240"/>
      </w:pPr>
      <w:r>
        <w:t xml:space="preserve"> Przewód lub inny element przewodzący, wchodzący w skład instalacji elektrycznej lub urządzenia, który w warunkach normalnej pracy instalacji elektr</w:t>
      </w:r>
      <w:r w:rsidR="000D1E29">
        <w:t>ycznej może być pod napięciem a </w:t>
      </w:r>
      <w:r>
        <w:t xml:space="preserve">nie spełnia funkcji przewodu ochronnego (przewody ochronne PE i PEN nie są częścią czynną). </w:t>
      </w:r>
    </w:p>
    <w:p w:rsidR="00AE2DE5" w:rsidRPr="000D1E29" w:rsidRDefault="00AE2DE5" w:rsidP="000D1E29">
      <w:pPr>
        <w:pStyle w:val="Nagwek3"/>
        <w:ind w:left="1276" w:hanging="709"/>
      </w:pPr>
      <w:bookmarkStart w:id="19" w:name="_Toc436693170"/>
      <w:r w:rsidRPr="000D1E29">
        <w:t>Połączenia wyrównawcze</w:t>
      </w:r>
      <w:bookmarkEnd w:id="19"/>
    </w:p>
    <w:p w:rsidR="00AE2DE5" w:rsidRDefault="00AE2DE5" w:rsidP="000D1E29">
      <w:r>
        <w:t xml:space="preserve"> Elektryczne połączenie części przewodzących dostępnych lub obcych w celu wyrównania potencjału. </w:t>
      </w:r>
    </w:p>
    <w:p w:rsidR="00AE2DE5" w:rsidRDefault="00AE2DE5" w:rsidP="00AE2DE5">
      <w:pPr>
        <w:rPr>
          <w:rFonts w:ascii="Arial" w:hAnsi="Arial"/>
        </w:rPr>
      </w:pPr>
    </w:p>
    <w:p w:rsidR="00AE2DE5" w:rsidRPr="000D1E29" w:rsidRDefault="00AE2DE5" w:rsidP="000D1E29">
      <w:pPr>
        <w:pStyle w:val="Nagwek3"/>
        <w:ind w:left="1276" w:hanging="709"/>
      </w:pPr>
      <w:bookmarkStart w:id="20" w:name="_Toc436693171"/>
      <w:r w:rsidRPr="000D1E29">
        <w:t>Kable i przewody</w:t>
      </w:r>
      <w:bookmarkEnd w:id="20"/>
    </w:p>
    <w:p w:rsidR="00AE2DE5" w:rsidRPr="000D1E29" w:rsidRDefault="00AE2DE5" w:rsidP="00F607FE">
      <w:pPr>
        <w:spacing w:after="240"/>
      </w:pPr>
      <w:r>
        <w:t xml:space="preserve"> Materiały służące do dostarczania energii elektrycznej, sygnałów, impulsów elektrycznych w wybrane miejsce.</w:t>
      </w:r>
    </w:p>
    <w:p w:rsidR="00AE2DE5" w:rsidRPr="000D1E29" w:rsidRDefault="00AE2DE5" w:rsidP="000D1E29">
      <w:pPr>
        <w:pStyle w:val="Nagwek3"/>
        <w:ind w:left="1276" w:hanging="709"/>
      </w:pPr>
      <w:bookmarkStart w:id="21" w:name="_Toc436693172"/>
      <w:r w:rsidRPr="000D1E29">
        <w:t>Osprzęt instalacyjny do kabli i przewodów</w:t>
      </w:r>
      <w:bookmarkEnd w:id="21"/>
    </w:p>
    <w:p w:rsidR="00AE2DE5" w:rsidRDefault="00AE2DE5" w:rsidP="000D1E29">
      <w:r>
        <w:t xml:space="preserve"> Zespół materiałów dodatkowych, stosowanych przy układaniu przewodów, ułatwiający ich montaż oraz dotarcie w przypadku awarii, zabezpieczający przed uszkodzeniami, wytyczający trasy ciągów równoległych przewodów itp.</w:t>
      </w:r>
    </w:p>
    <w:p w:rsidR="00AE2DE5" w:rsidRDefault="00AE2DE5" w:rsidP="000D1E29">
      <w:r>
        <w:t>Grupy materiałów stanowiących osprzęt instalacyjny do kabli i przewodów:</w:t>
      </w:r>
    </w:p>
    <w:p w:rsidR="00AE2DE5" w:rsidRDefault="00AE2DE5" w:rsidP="000D1E29">
      <w:pPr>
        <w:numPr>
          <w:ilvl w:val="0"/>
          <w:numId w:val="4"/>
        </w:numPr>
        <w:tabs>
          <w:tab w:val="clear" w:pos="0"/>
          <w:tab w:val="num" w:pos="851"/>
          <w:tab w:val="num" w:pos="928"/>
          <w:tab w:val="left" w:pos="2160"/>
        </w:tabs>
        <w:ind w:left="851" w:hanging="284"/>
      </w:pPr>
      <w:r>
        <w:t>przepusty kablowe i osłony krawędzi,</w:t>
      </w:r>
    </w:p>
    <w:p w:rsidR="00AE2DE5" w:rsidRDefault="00AE2DE5" w:rsidP="000D1E29">
      <w:pPr>
        <w:numPr>
          <w:ilvl w:val="0"/>
          <w:numId w:val="4"/>
        </w:numPr>
        <w:tabs>
          <w:tab w:val="clear" w:pos="0"/>
          <w:tab w:val="num" w:pos="851"/>
          <w:tab w:val="num" w:pos="928"/>
          <w:tab w:val="left" w:pos="2160"/>
        </w:tabs>
        <w:ind w:left="851" w:hanging="284"/>
      </w:pPr>
      <w:r>
        <w:t>rury instalacyjne,</w:t>
      </w:r>
    </w:p>
    <w:p w:rsidR="00AE2DE5" w:rsidRDefault="00AE2DE5" w:rsidP="000D1E29">
      <w:pPr>
        <w:numPr>
          <w:ilvl w:val="0"/>
          <w:numId w:val="4"/>
        </w:numPr>
        <w:tabs>
          <w:tab w:val="clear" w:pos="0"/>
          <w:tab w:val="num" w:pos="851"/>
          <w:tab w:val="num" w:pos="928"/>
          <w:tab w:val="left" w:pos="2160"/>
        </w:tabs>
        <w:ind w:left="851" w:hanging="284"/>
      </w:pPr>
      <w:r>
        <w:t>końcówki kablowe, zaciski,</w:t>
      </w:r>
    </w:p>
    <w:p w:rsidR="00AE2DE5" w:rsidRDefault="00AE2DE5" w:rsidP="00F607FE">
      <w:pPr>
        <w:numPr>
          <w:ilvl w:val="0"/>
          <w:numId w:val="4"/>
        </w:numPr>
        <w:tabs>
          <w:tab w:val="clear" w:pos="0"/>
          <w:tab w:val="num" w:pos="851"/>
          <w:tab w:val="num" w:pos="928"/>
          <w:tab w:val="left" w:pos="2160"/>
        </w:tabs>
        <w:spacing w:after="240"/>
        <w:ind w:left="851" w:hanging="284"/>
      </w:pPr>
      <w:r>
        <w:t>pozostały osprzęt (oznaczniki przewodów, dławice, złączki i szyny, zaciski ochronne itp.).</w:t>
      </w:r>
    </w:p>
    <w:p w:rsidR="006B1458" w:rsidRPr="000D1E29" w:rsidRDefault="006B1458" w:rsidP="006B1458">
      <w:pPr>
        <w:pStyle w:val="Nagwek3"/>
        <w:ind w:left="1276" w:hanging="709"/>
      </w:pPr>
      <w:bookmarkStart w:id="22" w:name="_Toc436693173"/>
      <w:r>
        <w:t>Oprawy oświetleniowe</w:t>
      </w:r>
      <w:bookmarkEnd w:id="22"/>
    </w:p>
    <w:p w:rsidR="006B1458" w:rsidRDefault="006B1458" w:rsidP="006B1458">
      <w:pPr>
        <w:spacing w:after="240"/>
      </w:pPr>
      <w:r>
        <w:t xml:space="preserve"> </w:t>
      </w:r>
      <w:hyperlink r:id="rId9" w:tooltip="Urządzenie elektryczne" w:history="1">
        <w:r>
          <w:t>U</w:t>
        </w:r>
        <w:r w:rsidRPr="006B1458">
          <w:t>rządzenie elektryczne</w:t>
        </w:r>
      </w:hyperlink>
      <w:r>
        <w:t xml:space="preserve">, którego celem jest zamocowanie </w:t>
      </w:r>
      <w:hyperlink r:id="rId10" w:tooltip="Źródła światła" w:history="1">
        <w:r w:rsidRPr="006B1458">
          <w:t>źródła światła</w:t>
        </w:r>
      </w:hyperlink>
      <w:r>
        <w:t xml:space="preserve"> (jednego lub wielu) i połączenie go z </w:t>
      </w:r>
      <w:hyperlink r:id="rId11" w:tooltip="Instalacja elektryczna" w:history="1">
        <w:r w:rsidRPr="006B1458">
          <w:t>instalacją elektryczną</w:t>
        </w:r>
      </w:hyperlink>
      <w:r>
        <w:t xml:space="preserve"> (np. za pomocą oprawki) w sposób ułatwiający jego ewentualną wymianę, nadanie odpowiedniego kierunku </w:t>
      </w:r>
      <w:hyperlink r:id="rId12" w:tooltip="Strumień świetlny" w:history="1">
        <w:r w:rsidRPr="006B1458">
          <w:t>strumieniowi świetlnemu</w:t>
        </w:r>
      </w:hyperlink>
      <w:r>
        <w:t xml:space="preserve">, rozproszenie go lub skupienie w odpowiednim miejscu poprzez zastosowanie np. odbłyśnika, </w:t>
      </w:r>
      <w:hyperlink r:id="rId13" w:tooltip="Soczewka" w:history="1">
        <w:r w:rsidRPr="006B1458">
          <w:t>soczewki</w:t>
        </w:r>
      </w:hyperlink>
      <w:r>
        <w:t xml:space="preserve"> lub </w:t>
      </w:r>
      <w:r>
        <w:lastRenderedPageBreak/>
        <w:t xml:space="preserve">rozpraszającego </w:t>
      </w:r>
      <w:hyperlink r:id="rId14" w:tooltip="Klosz" w:history="1">
        <w:r w:rsidRPr="006B1458">
          <w:t>klosza</w:t>
        </w:r>
      </w:hyperlink>
      <w:r>
        <w:t>. Charakterystyczne parametry opraw oświetleniowych to moc i strumień świetlny.</w:t>
      </w:r>
    </w:p>
    <w:p w:rsidR="006B1458" w:rsidRPr="000D1E29" w:rsidRDefault="006B1458" w:rsidP="006B1458">
      <w:pPr>
        <w:pStyle w:val="Nagwek3"/>
        <w:ind w:left="1276" w:hanging="709"/>
      </w:pPr>
      <w:bookmarkStart w:id="23" w:name="_Toc436693174"/>
      <w:r>
        <w:t>Maszty oświetleniowe</w:t>
      </w:r>
      <w:bookmarkEnd w:id="23"/>
    </w:p>
    <w:p w:rsidR="006B1458" w:rsidRPr="00F607FE" w:rsidRDefault="006B1458" w:rsidP="006B1458">
      <w:pPr>
        <w:spacing w:after="240"/>
      </w:pPr>
      <w:r>
        <w:t xml:space="preserve"> Podpora przeznaczona do podtrzymywania jednej lub więcej opraw oświetleniowych, która składa się z jednej lub więcej części: słupa, przedłużenia, wysięgnika. Konstrukcje powyżej 12m określamy jako maszty.</w:t>
      </w:r>
    </w:p>
    <w:p w:rsidR="00AE2DE5" w:rsidRPr="000D1E29" w:rsidRDefault="00AE2DE5" w:rsidP="000D1E29">
      <w:pPr>
        <w:pStyle w:val="Nagwek3"/>
        <w:ind w:left="1276" w:hanging="709"/>
      </w:pPr>
      <w:bookmarkStart w:id="24" w:name="_Toc436693175"/>
      <w:r w:rsidRPr="000D1E29">
        <w:t>Klasa ochronności</w:t>
      </w:r>
      <w:bookmarkEnd w:id="24"/>
    </w:p>
    <w:p w:rsidR="00AE2DE5" w:rsidRPr="000D1E29" w:rsidRDefault="00AE2DE5" w:rsidP="00F607FE">
      <w:pPr>
        <w:spacing w:after="240"/>
      </w:pPr>
      <w:r>
        <w:t xml:space="preserve"> Umowne oznaczenie, określające możliwości ochronne urządzenia, ze względu na jego cechy budowy, przy bezpośrednim dotyku.</w:t>
      </w:r>
    </w:p>
    <w:p w:rsidR="00AE2DE5" w:rsidRPr="000D1E29" w:rsidRDefault="00AE2DE5" w:rsidP="000D1E29">
      <w:pPr>
        <w:pStyle w:val="Nagwek3"/>
        <w:ind w:left="1276" w:hanging="709"/>
      </w:pPr>
      <w:bookmarkStart w:id="25" w:name="_Toc436693176"/>
      <w:r w:rsidRPr="000D1E29">
        <w:t>Stopień ochrony IP</w:t>
      </w:r>
      <w:bookmarkEnd w:id="25"/>
    </w:p>
    <w:p w:rsidR="00AE2DE5" w:rsidRPr="000D1E29" w:rsidRDefault="00AE2DE5" w:rsidP="00F607FE">
      <w:pPr>
        <w:spacing w:after="240"/>
      </w:pPr>
      <w:r>
        <w:t xml:space="preserve"> Określona w PN-EN 60529:2003, umowna miara ochrony przed dotykiem elementów instalacji elektrycznej oraz przed przedostaniem sie ciał stałych, wnikaniem cieczy (szczególnie wody) i gazów, a która zapewnia odpowiednia obudowa.</w:t>
      </w:r>
    </w:p>
    <w:p w:rsidR="00AE2DE5" w:rsidRPr="000D1E29" w:rsidRDefault="00AE2DE5" w:rsidP="000D1E29">
      <w:pPr>
        <w:pStyle w:val="Nagwek3"/>
        <w:ind w:left="1276" w:hanging="709"/>
      </w:pPr>
      <w:bookmarkStart w:id="26" w:name="_Toc436693177"/>
      <w:r w:rsidRPr="000D1E29">
        <w:t>Przygotowanie podłoża</w:t>
      </w:r>
      <w:bookmarkEnd w:id="26"/>
    </w:p>
    <w:p w:rsidR="00AE2DE5" w:rsidRPr="00F607FE" w:rsidRDefault="00AE2DE5" w:rsidP="00F607FE">
      <w:r>
        <w:t xml:space="preserve"> Zespół czynności wykonywanych przed posadowieniem </w:t>
      </w:r>
      <w:r w:rsidR="00F73F25">
        <w:t>szafy sterującej, układaniem kabli i </w:t>
      </w:r>
      <w:r>
        <w:t>przewodów mający na celu zapewnienie możliwości ich zainstalowania zgodnie z dokumentacją.</w:t>
      </w:r>
    </w:p>
    <w:p w:rsidR="00AE2DE5" w:rsidRPr="000D1E29" w:rsidRDefault="00AE2DE5" w:rsidP="009B49B0">
      <w:pPr>
        <w:pStyle w:val="Nagwek2"/>
        <w:keepNext/>
        <w:numPr>
          <w:ilvl w:val="1"/>
          <w:numId w:val="5"/>
        </w:numPr>
        <w:spacing w:before="180" w:after="0"/>
      </w:pPr>
      <w:bookmarkStart w:id="27" w:name="_Toc436693178"/>
      <w:r w:rsidRPr="000D1E29">
        <w:t>Ogólne wymagania dotyczące robót</w:t>
      </w:r>
      <w:bookmarkEnd w:id="27"/>
    </w:p>
    <w:p w:rsidR="00AE2DE5" w:rsidRPr="00F607FE" w:rsidRDefault="00AE2DE5" w:rsidP="00F607FE">
      <w:pPr>
        <w:spacing w:after="240"/>
      </w:pPr>
      <w:r>
        <w:t>Wykonawca jest zobowiązany za jakość wykonanych robót, bezpieczeństwo wszelkich czynności na terenie wykonywanych robót, metody użyte przy prowadzeniu robót oraz za ich zgodność z dokumentacją projektową, obowiązującymi normami i SST. Ponadto Wykonawca zobowiązany jest wykonać roboty zgodnie z poleceniami Inżyniera.</w:t>
      </w:r>
    </w:p>
    <w:p w:rsidR="00AE2DE5" w:rsidRDefault="00AE2DE5" w:rsidP="00F23F15">
      <w:pPr>
        <w:pStyle w:val="Nagwek3"/>
        <w:ind w:left="1276" w:hanging="709"/>
      </w:pPr>
      <w:bookmarkStart w:id="28" w:name="_Toc436693179"/>
      <w:r>
        <w:t>Przekazanie terenu wykonania prac</w:t>
      </w:r>
      <w:bookmarkEnd w:id="28"/>
    </w:p>
    <w:p w:rsidR="00AE2DE5" w:rsidRDefault="00AE2DE5" w:rsidP="00F23F15">
      <w:r>
        <w:t>Zamawiający w terminie określonym w dokumentach kontraktowych przekaże Wykonawcy teren wykonywania prac wraz ze wszystkimi wymaganiami uzgodnieniami prawnymi i administracyjnymi, dziennik budowy oraz dokumentację projektową i SST w ilości egzemplarzy określonej w dokumentach kontraktowych.</w:t>
      </w:r>
    </w:p>
    <w:p w:rsidR="00AE2DE5" w:rsidRDefault="00AE2DE5" w:rsidP="00AE2DE5">
      <w:pPr>
        <w:rPr>
          <w:rFonts w:ascii="Arial" w:hAnsi="Arial"/>
        </w:rPr>
      </w:pPr>
    </w:p>
    <w:p w:rsidR="00AE2DE5" w:rsidRPr="00F23F15" w:rsidRDefault="00AE2DE5" w:rsidP="00F23F15">
      <w:pPr>
        <w:pStyle w:val="Nagwek3"/>
        <w:ind w:left="1276" w:hanging="709"/>
      </w:pPr>
      <w:bookmarkStart w:id="29" w:name="_Toc436693180"/>
      <w:r w:rsidRPr="00F23F15">
        <w:t>Dokumentacja projektowa</w:t>
      </w:r>
      <w:bookmarkEnd w:id="29"/>
    </w:p>
    <w:p w:rsidR="00AE2DE5" w:rsidRDefault="00AE2DE5" w:rsidP="00F23F15">
      <w:r>
        <w:t>Dokumentacja projektowa będzie zawierać rysunki, obliczenia i dokumenty, zgodne z wykazem podanym w szczegółowych warunkach umowy, uwzględniającym podział na dokumentację projektową:</w:t>
      </w:r>
    </w:p>
    <w:p w:rsidR="00AE2DE5" w:rsidRPr="00F23F15" w:rsidRDefault="00AE2DE5" w:rsidP="00F23F15">
      <w:pPr>
        <w:numPr>
          <w:ilvl w:val="0"/>
          <w:numId w:val="4"/>
        </w:numPr>
        <w:tabs>
          <w:tab w:val="clear" w:pos="0"/>
          <w:tab w:val="num" w:pos="851"/>
          <w:tab w:val="num" w:pos="928"/>
          <w:tab w:val="left" w:pos="2160"/>
        </w:tabs>
        <w:ind w:left="851" w:hanging="284"/>
      </w:pPr>
      <w:r w:rsidRPr="00F23F15">
        <w:t>Zamawiającego: wykaz pozycji, które stanowią przetargową dokumentację projektową oraz projektową dokumentację wykonawczą (techniczną) i zostaną przekazane Wykonawcy,</w:t>
      </w:r>
    </w:p>
    <w:p w:rsidR="00AE2DE5" w:rsidRPr="00F607FE" w:rsidRDefault="00AE2DE5" w:rsidP="00F607FE">
      <w:pPr>
        <w:numPr>
          <w:ilvl w:val="0"/>
          <w:numId w:val="4"/>
        </w:numPr>
        <w:tabs>
          <w:tab w:val="clear" w:pos="0"/>
          <w:tab w:val="num" w:pos="851"/>
          <w:tab w:val="num" w:pos="928"/>
          <w:tab w:val="left" w:pos="2160"/>
        </w:tabs>
        <w:spacing w:after="240"/>
        <w:ind w:left="851" w:hanging="284"/>
      </w:pPr>
      <w:r w:rsidRPr="00F23F15">
        <w:lastRenderedPageBreak/>
        <w:t>Wykonawcy: wykaz zawierający spis dokumentacji projekto</w:t>
      </w:r>
      <w:r w:rsidR="00F607FE">
        <w:t>wej, którą Wykonawca opracuje w </w:t>
      </w:r>
      <w:r w:rsidRPr="00F23F15">
        <w:t>ramach ceny kontraktowej.</w:t>
      </w:r>
    </w:p>
    <w:p w:rsidR="00AE2DE5" w:rsidRPr="00F23F15" w:rsidRDefault="00AE2DE5" w:rsidP="00F23F15">
      <w:pPr>
        <w:pStyle w:val="Nagwek3"/>
        <w:ind w:left="1276" w:hanging="709"/>
      </w:pPr>
      <w:bookmarkStart w:id="30" w:name="_Toc436693181"/>
      <w:r w:rsidRPr="00F23F15">
        <w:t>Zgodność robót z dokumentacją projektową i SST</w:t>
      </w:r>
      <w:bookmarkEnd w:id="30"/>
    </w:p>
    <w:p w:rsidR="00AE2DE5" w:rsidRDefault="00AE2DE5" w:rsidP="00F23F15">
      <w:r>
        <w:t>Dokumentacja projektowa, SST i wszystkie dodatkowe dokumenty przekazane Wykonawcy przez Zamawiającego stanowią część umowy, a wymagania określone w choćby jednym z nich są obowiązujące dla Wykonawcy tak jakby zawarte były w całej dokumentacji.</w:t>
      </w:r>
    </w:p>
    <w:p w:rsidR="00AE2DE5" w:rsidRDefault="00AE2DE5" w:rsidP="00F23F15">
      <w:r>
        <w:t>W przypadku rozbieżności w ustaleniach poszczególnych dokumentów obowiązuje kolejność ich ważności wymieniona w „kontraktowych warunkach ogólnych” („Ogólnych warunkach umowy”).</w:t>
      </w:r>
    </w:p>
    <w:p w:rsidR="00AE2DE5" w:rsidRDefault="00AE2DE5" w:rsidP="00F23F15">
      <w:r>
        <w:t>Wykonawca nie może wykorzystywać błędów lub opuszczeń w dokumentach kontraktowych a o ich wykryciu winien natychmiast powiadomić przedstawiciela Zamawiającego, który podejmuje decyzję o wprowadzeniu odpowiednich zmian i poprawek.</w:t>
      </w:r>
    </w:p>
    <w:p w:rsidR="00AE2DE5" w:rsidRDefault="00AE2DE5" w:rsidP="00F23F15">
      <w:r>
        <w:t>W przypadku rozbieżności, wymiary podane na piśmie są ważniejsze od wymiarów określonych na podstawie odczytu ze skali rysunku. Wszystkie wykonane roboty i dostarczone materiały będą zgodne z dokumentacją projektową i SST.</w:t>
      </w:r>
    </w:p>
    <w:p w:rsidR="00AE2DE5" w:rsidRDefault="00AE2DE5" w:rsidP="00F23F15">
      <w:r>
        <w:t>Dane określone w dokumentacji projektowej i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AE2DE5" w:rsidRPr="00F607FE" w:rsidRDefault="00AE2DE5" w:rsidP="00F607FE">
      <w:pPr>
        <w:spacing w:after="240"/>
      </w:pPr>
      <w:r>
        <w:t>W przypadku, gdy materiały lub roboty nie będą w pełni zgodne z dokumentacją projektową lub SST i wpłynie to na niezadowalającą jakość wykonanych instalacji, to takie materiały zostaną zastąpione innymi, elementy instalacji i budowli rozebrane i wykonane ponownie na koszt wykonawcy.</w:t>
      </w:r>
    </w:p>
    <w:p w:rsidR="00AE2DE5" w:rsidRPr="00F23F15" w:rsidRDefault="00AE2DE5" w:rsidP="00F23F15">
      <w:pPr>
        <w:pStyle w:val="Nagwek3"/>
        <w:ind w:left="1276" w:hanging="709"/>
      </w:pPr>
      <w:bookmarkStart w:id="31" w:name="_Toc436693182"/>
      <w:r w:rsidRPr="00F23F15">
        <w:t>Zabezpieczenie terenu budowy</w:t>
      </w:r>
      <w:bookmarkEnd w:id="31"/>
    </w:p>
    <w:p w:rsidR="00AE2DE5" w:rsidRDefault="00AE2DE5" w:rsidP="00F23F15">
      <w:r>
        <w:t>Wykonawca jest zobowiązany do zabezpieczenia terenu pracy w okresie trwania realizacji zadania, aż do zakończenia i odbioru ostatecznego robót. Wykonawca dostarczy, zainstaluje i będzie utrzymywać tymczasowe urządzenia zabezpieczające.</w:t>
      </w:r>
    </w:p>
    <w:p w:rsidR="00AE2DE5" w:rsidRDefault="00AE2DE5" w:rsidP="00F23F15">
      <w:r>
        <w:t>Koszt zabezpieczenia terenu robót nie podlega odrębnej zapłacie i przyjmuje się, że jest włączony w cenę kontraktową.</w:t>
      </w:r>
    </w:p>
    <w:p w:rsidR="00AE2DE5" w:rsidRDefault="00AE2DE5" w:rsidP="00AE2DE5">
      <w:pPr>
        <w:rPr>
          <w:rFonts w:ascii="Arial" w:hAnsi="Arial"/>
        </w:rPr>
      </w:pPr>
    </w:p>
    <w:p w:rsidR="00AE2DE5" w:rsidRPr="00F23F15" w:rsidRDefault="00AE2DE5" w:rsidP="00F23F15">
      <w:pPr>
        <w:pStyle w:val="Nagwek3"/>
        <w:ind w:left="1276" w:hanging="709"/>
      </w:pPr>
      <w:bookmarkStart w:id="32" w:name="_Toc436693183"/>
      <w:r w:rsidRPr="00F23F15">
        <w:t>Ochrona środowiska w czasie wykonywania robót</w:t>
      </w:r>
      <w:bookmarkEnd w:id="32"/>
    </w:p>
    <w:p w:rsidR="00AE2DE5" w:rsidRDefault="00AE2DE5" w:rsidP="00F23F15">
      <w:r>
        <w:t xml:space="preserve">Wykonawca </w:t>
      </w:r>
      <w:proofErr w:type="spellStart"/>
      <w:r>
        <w:t>ma</w:t>
      </w:r>
      <w:proofErr w:type="spellEnd"/>
      <w:r>
        <w:t xml:space="preserve"> obowiązek znać i stosować w czasie prowadzenia robót przepisy dotyczące ochrony środowiska naturalnego. W okresie trwania i wykańczania robót Wykonawca będzie:</w:t>
      </w:r>
    </w:p>
    <w:p w:rsidR="00F23F15" w:rsidRDefault="00AE2DE5" w:rsidP="00F23F15">
      <w:pPr>
        <w:numPr>
          <w:ilvl w:val="0"/>
          <w:numId w:val="4"/>
        </w:numPr>
        <w:tabs>
          <w:tab w:val="clear" w:pos="0"/>
          <w:tab w:val="num" w:pos="851"/>
          <w:tab w:val="num" w:pos="928"/>
          <w:tab w:val="left" w:pos="2160"/>
        </w:tabs>
        <w:ind w:left="851" w:hanging="284"/>
      </w:pPr>
      <w:r w:rsidRPr="00F23F15">
        <w:t xml:space="preserve">podejmować wszelkie uzasadnione kroki mające na celu stosowanie się do przepisów i norm dotyczących ochrony środowiska na terenie i wokół terenu prac oraz będzie unikać uszkodzeń lub uciążliwości dla osób lub dóbr publicznych i innych, a wynikających z nadmiernego hałasu, </w:t>
      </w:r>
      <w:r w:rsidRPr="00F23F15">
        <w:lastRenderedPageBreak/>
        <w:t>wibracji, zanieczyszczenia lub innych przyczyn powstałych w następstwie jego sposobu działania.</w:t>
      </w:r>
    </w:p>
    <w:p w:rsidR="00AE2DE5" w:rsidRPr="00F23F15" w:rsidRDefault="00AE2DE5" w:rsidP="00F23F15">
      <w:pPr>
        <w:tabs>
          <w:tab w:val="num" w:pos="928"/>
          <w:tab w:val="left" w:pos="2160"/>
        </w:tabs>
        <w:ind w:left="851" w:firstLine="0"/>
      </w:pPr>
      <w:r w:rsidRPr="00F23F15">
        <w:t>Stosując się do tych wymagań będzie miał szczególny wzgląd na:</w:t>
      </w:r>
    </w:p>
    <w:p w:rsidR="00AE2DE5" w:rsidRPr="00F23F15" w:rsidRDefault="00AE2DE5" w:rsidP="00F23F15">
      <w:pPr>
        <w:numPr>
          <w:ilvl w:val="0"/>
          <w:numId w:val="4"/>
        </w:numPr>
        <w:tabs>
          <w:tab w:val="clear" w:pos="0"/>
          <w:tab w:val="num" w:pos="851"/>
          <w:tab w:val="num" w:pos="928"/>
          <w:tab w:val="left" w:pos="2160"/>
        </w:tabs>
        <w:ind w:left="851" w:hanging="284"/>
      </w:pPr>
      <w:r w:rsidRPr="00F23F15">
        <w:t>lokalizację baz, warsztatów, magazynów, składowisk, dróg dojazdowych oraz środki ostrożności i zabezpieczenia przed:</w:t>
      </w:r>
    </w:p>
    <w:p w:rsidR="00AE2DE5" w:rsidRPr="00F23F15" w:rsidRDefault="00AE2DE5" w:rsidP="00F23F15">
      <w:pPr>
        <w:numPr>
          <w:ilvl w:val="0"/>
          <w:numId w:val="4"/>
        </w:numPr>
        <w:tabs>
          <w:tab w:val="clear" w:pos="0"/>
          <w:tab w:val="num" w:pos="851"/>
          <w:tab w:val="num" w:pos="928"/>
          <w:tab w:val="left" w:pos="2160"/>
        </w:tabs>
        <w:ind w:left="851" w:hanging="284"/>
      </w:pPr>
      <w:r w:rsidRPr="00F23F15">
        <w:t>zanieczyszczeniem powietrza pyłami i gazami,</w:t>
      </w:r>
    </w:p>
    <w:p w:rsidR="00AE2DE5" w:rsidRPr="00F23F15" w:rsidRDefault="00AE2DE5" w:rsidP="00F23F15">
      <w:pPr>
        <w:numPr>
          <w:ilvl w:val="0"/>
          <w:numId w:val="4"/>
        </w:numPr>
        <w:tabs>
          <w:tab w:val="clear" w:pos="0"/>
          <w:tab w:val="num" w:pos="851"/>
          <w:tab w:val="num" w:pos="928"/>
          <w:tab w:val="left" w:pos="2160"/>
        </w:tabs>
        <w:ind w:left="851" w:hanging="284"/>
      </w:pPr>
      <w:r w:rsidRPr="00F23F15">
        <w:t>możliwością powstania pożaru.</w:t>
      </w:r>
    </w:p>
    <w:p w:rsidR="00AE2DE5" w:rsidRDefault="00AE2DE5" w:rsidP="00AE2DE5">
      <w:pPr>
        <w:rPr>
          <w:rFonts w:ascii="Arial" w:hAnsi="Arial"/>
        </w:rPr>
      </w:pPr>
    </w:p>
    <w:p w:rsidR="00AE2DE5" w:rsidRPr="00F23F15" w:rsidRDefault="00AE2DE5" w:rsidP="00F23F15">
      <w:pPr>
        <w:pStyle w:val="Nagwek3"/>
        <w:ind w:left="1276" w:hanging="709"/>
      </w:pPr>
      <w:bookmarkStart w:id="33" w:name="_Toc436693184"/>
      <w:r w:rsidRPr="00F23F15">
        <w:t>Ochrona przeciwpożarowa</w:t>
      </w:r>
      <w:bookmarkEnd w:id="33"/>
    </w:p>
    <w:p w:rsidR="00AE2DE5" w:rsidRDefault="00AE2DE5" w:rsidP="00F23F15">
      <w:r>
        <w:t xml:space="preserve">Wykonawca będzie przestrzegać przepisy ochrony przeciwpożarowej. </w:t>
      </w:r>
    </w:p>
    <w:p w:rsidR="00AE2DE5" w:rsidRDefault="00AE2DE5" w:rsidP="00F23F15">
      <w:r>
        <w:t>Materiały łatwopalne będą składowane w sposób zgodny z odpowiednimi przepisami i zabezpieczone przed dostępem osób trzecich.</w:t>
      </w:r>
    </w:p>
    <w:p w:rsidR="00AE2DE5" w:rsidRDefault="00AE2DE5" w:rsidP="00F23F15">
      <w:r>
        <w:t>Wykonawca będzie odpowiedzialny za wszelkie straty spowodowane pożarem wywołanym jako rezultat realizacji prac albo przez swój personel.</w:t>
      </w:r>
    </w:p>
    <w:p w:rsidR="00AE2DE5" w:rsidRDefault="00AE2DE5" w:rsidP="00AE2DE5">
      <w:pPr>
        <w:rPr>
          <w:rFonts w:ascii="Arial" w:hAnsi="Arial"/>
        </w:rPr>
      </w:pPr>
    </w:p>
    <w:p w:rsidR="00AE2DE5" w:rsidRPr="00F23F15" w:rsidRDefault="00AE2DE5" w:rsidP="00F23F15">
      <w:pPr>
        <w:pStyle w:val="Nagwek3"/>
        <w:ind w:left="1276" w:hanging="709"/>
      </w:pPr>
      <w:bookmarkStart w:id="34" w:name="_Toc436693185"/>
      <w:r w:rsidRPr="00F23F15">
        <w:t>Materiały szkodliwe dla otoczenia</w:t>
      </w:r>
      <w:bookmarkEnd w:id="34"/>
    </w:p>
    <w:p w:rsidR="00AE2DE5" w:rsidRDefault="00AE2DE5" w:rsidP="00F23F15">
      <w:r>
        <w:t>Materiały, które w sposób trwały są szkodliwe dla otoczenia, nie będą dopuszczone do użycia.</w:t>
      </w:r>
    </w:p>
    <w:p w:rsidR="00AE2DE5" w:rsidRDefault="00AE2DE5" w:rsidP="00F23F15">
      <w:r>
        <w:t>Nie dopuszcza się użycia materiałów wywołujących szkodliwe promieniowanie o stężeniu większym do dopuszczalnego, określonego odpowiednimi przepisami.</w:t>
      </w:r>
    </w:p>
    <w:p w:rsidR="00AE2DE5" w:rsidRDefault="00AE2DE5" w:rsidP="00F23F15">
      <w:r>
        <w:t>Wszelkie materiały odpadowe użyte do robót będą miały aprobatę techniczną wydaną przez uprawnioną jednostkę, jednoznacznie określająca brak szkodliwego oddziaływania tych materiałów na środowisko.</w:t>
      </w:r>
    </w:p>
    <w:p w:rsidR="00AE2DE5" w:rsidRDefault="00AE2DE5" w:rsidP="00F23F15">
      <w:r>
        <w:t>Materiały, które są szkodliwe dla otoczenia tylko w czasie robót, a po zakończeniu robót ich szkodliwość zanika (np. materiały pyliste) mogą być użyte pod warunkiem przestrzegania wymagań technologicznych. Jeżeli wymagają tego odpowiednie przepisy Wykonawca powinien otrzymać zgodę na użycie tych materiałów od właściwych organów administracji państwowej.</w:t>
      </w:r>
    </w:p>
    <w:p w:rsidR="00AE2DE5" w:rsidRDefault="00AE2DE5" w:rsidP="00F23F15">
      <w:r>
        <w:t>Jeżeli Wykonawca użył materiałów szkodliwych dla otocze</w:t>
      </w:r>
      <w:r w:rsidR="00F23F15">
        <w:t>nia zgodnie ze specyfikacjami a </w:t>
      </w:r>
      <w:r>
        <w:t>ich użycie spowodowało jakiekolwiek zagrożenie środowiska, to konsekwencje tego poniesie Zamawiający.</w:t>
      </w:r>
    </w:p>
    <w:p w:rsidR="00AE2DE5" w:rsidRDefault="00AE2DE5" w:rsidP="00AE2DE5">
      <w:pPr>
        <w:rPr>
          <w:rFonts w:ascii="Arial" w:hAnsi="Arial"/>
        </w:rPr>
      </w:pPr>
    </w:p>
    <w:p w:rsidR="00AE2DE5" w:rsidRPr="00F23F15" w:rsidRDefault="00AE2DE5" w:rsidP="00F23F15">
      <w:pPr>
        <w:pStyle w:val="Nagwek3"/>
        <w:ind w:left="1276" w:hanging="709"/>
      </w:pPr>
      <w:bookmarkStart w:id="35" w:name="_Toc436693186"/>
      <w:r w:rsidRPr="00F23F15">
        <w:t>Ochrona własności publicznej i prywatnej</w:t>
      </w:r>
      <w:bookmarkEnd w:id="35"/>
    </w:p>
    <w:p w:rsidR="00AE2DE5" w:rsidRDefault="00AE2DE5" w:rsidP="00F23F15">
      <w:r>
        <w:t xml:space="preserve">Wykonawca odpowiada za ochronę instalacji na powierzchni ziemi i za urządzenia podziemne, takie jak rurociągi, kable itp. oraz odpowiednich władz będących właścicielami tych urządzeń potwierdzenie informacji dostarczonych mu przez Zamawiającego w ramach planu ich lokalizacji. </w:t>
      </w:r>
    </w:p>
    <w:p w:rsidR="00AE2DE5" w:rsidRDefault="00AE2DE5" w:rsidP="00F23F15">
      <w:r>
        <w:t>Wykonawca zapewni właściwe oznaczenie i zabezpieczenie przed uszkodzeniem tych instalacji i urządzeń w czasie trwania budowy.</w:t>
      </w:r>
    </w:p>
    <w:p w:rsidR="00AE2DE5" w:rsidRDefault="00AE2DE5" w:rsidP="00F23F15">
      <w:r>
        <w:lastRenderedPageBreak/>
        <w:t>Wykonawca będzie odpowiadać za wszelkie spowodowane przez jego działania uszkodzenia instalacji na powierzchni ziemi i ur</w:t>
      </w:r>
      <w:r w:rsidR="00F23F15">
        <w:t>ządzeń podziemnych wykazanych w </w:t>
      </w:r>
      <w:r>
        <w:t>dokumentach dostarczonych mu przez Zamawiającego.</w:t>
      </w:r>
    </w:p>
    <w:p w:rsidR="00AE2DE5" w:rsidRDefault="00AE2DE5" w:rsidP="00AE2DE5">
      <w:pPr>
        <w:rPr>
          <w:rFonts w:ascii="Arial" w:hAnsi="Arial"/>
        </w:rPr>
      </w:pPr>
    </w:p>
    <w:p w:rsidR="00AE2DE5" w:rsidRPr="00F23F15" w:rsidRDefault="00AE2DE5" w:rsidP="00F23F15">
      <w:pPr>
        <w:pStyle w:val="Nagwek3"/>
        <w:ind w:left="1276" w:hanging="709"/>
      </w:pPr>
      <w:bookmarkStart w:id="36" w:name="_Toc436693187"/>
      <w:r w:rsidRPr="00F23F15">
        <w:t>Bezpieczeństwo i higiena pracy</w:t>
      </w:r>
      <w:bookmarkEnd w:id="36"/>
    </w:p>
    <w:p w:rsidR="00AE2DE5" w:rsidRDefault="00AE2DE5" w:rsidP="00F23F15">
      <w:r>
        <w:t>Podczas realizacji zlecenia Wykonawca będzie przestrzegać przepisów dotyczących bezpieczeństwa i higieny pracy.</w:t>
      </w:r>
    </w:p>
    <w:p w:rsidR="00AE2DE5" w:rsidRDefault="00AE2DE5" w:rsidP="00F23F15">
      <w:r>
        <w:t xml:space="preserve">W szczególności Wykonawca </w:t>
      </w:r>
      <w:proofErr w:type="spellStart"/>
      <w:r>
        <w:t>ma</w:t>
      </w:r>
      <w:proofErr w:type="spellEnd"/>
      <w:r>
        <w:t xml:space="preserve"> obowiązek zadbać, aby personel nie wykonywał pracy w warunkach niebezpiecznych i szkodliwych dla zdrowia oraz niespełniających odpowiednich wymagań sanitarnych.</w:t>
      </w:r>
    </w:p>
    <w:p w:rsidR="00AE2DE5" w:rsidRDefault="00AE2DE5" w:rsidP="00F23F15">
      <w:r>
        <w:t>Wykonawca zapewni i będzie utrzymywał wszelkie urządzenia zabezpieczające socjalne oraz sprzęt i odpowiednią odzież dla ochrony życia i zdrowia osób zatrudnionych na budowie oraz dla zapewnienia bezpieczeństwa publicznego.</w:t>
      </w:r>
    </w:p>
    <w:p w:rsidR="00AE2DE5" w:rsidRDefault="00AE2DE5" w:rsidP="00F23F15">
      <w:r>
        <w:t>Uznaje się, że wszelkie koszty związane z wypełnieniem wymagań określonych powyżej nie podlegają odrębnej zapłacie i są uwzględnione w cenie kontraktowej.</w:t>
      </w:r>
    </w:p>
    <w:p w:rsidR="00AE2DE5" w:rsidRPr="00F23F15" w:rsidRDefault="00AE2DE5" w:rsidP="00F23F15">
      <w:pPr>
        <w:pStyle w:val="Nagwek3"/>
        <w:numPr>
          <w:ilvl w:val="0"/>
          <w:numId w:val="0"/>
        </w:numPr>
        <w:ind w:left="1276"/>
      </w:pPr>
    </w:p>
    <w:p w:rsidR="00AE2DE5" w:rsidRPr="00F23F15" w:rsidRDefault="00AE2DE5" w:rsidP="00F23F15">
      <w:pPr>
        <w:pStyle w:val="Nagwek3"/>
        <w:ind w:left="1276" w:hanging="709"/>
      </w:pPr>
      <w:bookmarkStart w:id="37" w:name="_Toc436693188"/>
      <w:r w:rsidRPr="00F23F15">
        <w:t>Stosowanie się do prawa i innych przepisów</w:t>
      </w:r>
      <w:bookmarkEnd w:id="37"/>
    </w:p>
    <w:p w:rsidR="00AE2DE5" w:rsidRDefault="00AE2DE5" w:rsidP="00F23F15">
      <w:r>
        <w:t>Wykonawca zobowiązany jest znać wszystkie zarządzenia wydane przez władze centralne i miejscowe oraz inne przepisy, regulaminy i wytyczne, które są w jakikolwiek sposób związane z wykonanymi robotami i będzie w pełni odpowiedzialny za przestrzeganie tych postanowień podczas prowadzenia robót.</w:t>
      </w:r>
    </w:p>
    <w:p w:rsidR="00AE2DE5" w:rsidRDefault="00AE2DE5" w:rsidP="00F23F15">
      <w: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Wszelkie straty, koszty postępowania, obciążenia i wydatki wynikłe lub związane z naruszeniem jakichkolwiek praw patentowych pokryje Wykonawca.</w:t>
      </w:r>
    </w:p>
    <w:p w:rsidR="00F23F15" w:rsidRDefault="00F23F15" w:rsidP="00AE2DE5">
      <w:pPr>
        <w:rPr>
          <w:rFonts w:ascii="Arial" w:hAnsi="Arial"/>
        </w:rPr>
      </w:pPr>
    </w:p>
    <w:p w:rsidR="00AE2DE5" w:rsidRPr="00F23F15" w:rsidRDefault="00AE2DE5" w:rsidP="00F23F15">
      <w:pPr>
        <w:pStyle w:val="Nagwek3"/>
        <w:ind w:left="1276" w:hanging="709"/>
      </w:pPr>
      <w:bookmarkStart w:id="38" w:name="_Toc436693189"/>
      <w:r w:rsidRPr="00F23F15">
        <w:t>Równoważność norm i zbiorów przepisów prawnych</w:t>
      </w:r>
      <w:bookmarkEnd w:id="38"/>
    </w:p>
    <w:p w:rsidR="00AE2DE5" w:rsidRDefault="00AE2DE5" w:rsidP="00F23F15">
      <w: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w:t>
      </w:r>
    </w:p>
    <w:p w:rsidR="00F23F15" w:rsidRPr="00F73F25" w:rsidRDefault="00AE2DE5" w:rsidP="00F73F25">
      <w: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przedstawiciela Inwestora. Różnice pomiędzy powołanymi normami, a ich proponowanymi zamiennikami muszą być dokładnie opisane przez Wykonawcę i przedłożone do zatwierdzenia.</w:t>
      </w:r>
    </w:p>
    <w:p w:rsidR="00F23F15" w:rsidRPr="005616AE" w:rsidRDefault="006924C9" w:rsidP="009B49B0">
      <w:pPr>
        <w:pStyle w:val="Nagwek1"/>
        <w:keepNext/>
        <w:numPr>
          <w:ilvl w:val="0"/>
          <w:numId w:val="5"/>
        </w:numPr>
        <w:spacing w:before="240" w:after="60" w:line="240" w:lineRule="auto"/>
      </w:pPr>
      <w:bookmarkStart w:id="39" w:name="_Toc436693190"/>
      <w:r>
        <w:lastRenderedPageBreak/>
        <w:t>Materiały</w:t>
      </w:r>
      <w:bookmarkEnd w:id="39"/>
    </w:p>
    <w:p w:rsidR="00AE2DE5" w:rsidRPr="006924C9" w:rsidRDefault="006924C9" w:rsidP="009B49B0">
      <w:pPr>
        <w:pStyle w:val="Nagwek2"/>
        <w:keepNext/>
        <w:numPr>
          <w:ilvl w:val="1"/>
          <w:numId w:val="5"/>
        </w:numPr>
        <w:spacing w:before="180" w:after="0"/>
      </w:pPr>
      <w:bookmarkStart w:id="40" w:name="_Toc436693191"/>
      <w:r>
        <w:t>W</w:t>
      </w:r>
      <w:r w:rsidR="00AE2DE5" w:rsidRPr="006924C9">
        <w:t>arunki ogólne stosowania materiałów</w:t>
      </w:r>
      <w:bookmarkEnd w:id="40"/>
    </w:p>
    <w:p w:rsidR="00AE2DE5" w:rsidRPr="006924C9" w:rsidRDefault="00AE2DE5" w:rsidP="006924C9">
      <w:pPr>
        <w:rPr>
          <w:rFonts w:cs="Arial"/>
          <w:sz w:val="24"/>
          <w:szCs w:val="24"/>
          <w:lang w:eastAsia="pl-PL"/>
        </w:rPr>
      </w:pPr>
      <w:r>
        <w:t>Wszystkie materiały wyszczególnione w Dokumentacji Projektowej, Przedmiarach Robót lub Szczegółowych Specyfikacjach Technicznych mogą być zastąpione innymi pod warunkiem zachowania identycznych lub lepszych parametrów technicznych w zamiennych materiałach oraz uzyskania akceptacji ich zastosowania przez przedstawiciela Zamawiającego</w:t>
      </w:r>
      <w:r>
        <w:rPr>
          <w:rFonts w:cs="Arial"/>
          <w:sz w:val="24"/>
          <w:szCs w:val="24"/>
          <w:lang w:eastAsia="pl-PL"/>
        </w:rPr>
        <w:t>.</w:t>
      </w:r>
    </w:p>
    <w:p w:rsidR="00AE2DE5" w:rsidRPr="006924C9" w:rsidRDefault="00AE2DE5" w:rsidP="009B49B0">
      <w:pPr>
        <w:pStyle w:val="Nagwek2"/>
        <w:keepNext/>
        <w:numPr>
          <w:ilvl w:val="1"/>
          <w:numId w:val="5"/>
        </w:numPr>
        <w:spacing w:before="180" w:after="0"/>
      </w:pPr>
      <w:bookmarkStart w:id="41" w:name="_Toc436693192"/>
      <w:r w:rsidRPr="006924C9">
        <w:t>Wariantowe stosowanie materiałów</w:t>
      </w:r>
      <w:bookmarkEnd w:id="41"/>
    </w:p>
    <w:p w:rsidR="00AE2DE5" w:rsidRDefault="00AE2DE5" w:rsidP="006924C9">
      <w:r>
        <w:t>Jeśli dokumentacja projektowa lub SST przewidują możliwość wariantowego zastosowania rodzaju materiału w wykonywanych robotach, Wykonawca powiadomi przedstawiciela Inwestora o swoim zamiarze. Wybrany i zaakceptowany rodzaj materiału nie może być później zmieniany bez zgody Zamawiającego.</w:t>
      </w:r>
    </w:p>
    <w:p w:rsidR="00AE2DE5" w:rsidRDefault="00AE2DE5" w:rsidP="00AE2DE5">
      <w:pPr>
        <w:rPr>
          <w:rFonts w:ascii="Arial" w:hAnsi="Arial"/>
          <w:b/>
          <w:bCs/>
          <w:u w:val="single"/>
        </w:rPr>
      </w:pPr>
    </w:p>
    <w:p w:rsidR="00AE2DE5" w:rsidRPr="006924C9" w:rsidRDefault="00AE2DE5" w:rsidP="009B49B0">
      <w:pPr>
        <w:pStyle w:val="Nagwek2"/>
        <w:keepNext/>
        <w:numPr>
          <w:ilvl w:val="1"/>
          <w:numId w:val="5"/>
        </w:numPr>
        <w:spacing w:before="180" w:after="0"/>
      </w:pPr>
      <w:bookmarkStart w:id="42" w:name="_Toc436693193"/>
      <w:r w:rsidRPr="006924C9">
        <w:t>Deklaracje zgodności</w:t>
      </w:r>
      <w:bookmarkEnd w:id="42"/>
    </w:p>
    <w:p w:rsidR="00AE2DE5" w:rsidRPr="005E04D3" w:rsidRDefault="00AE2DE5" w:rsidP="005E04D3">
      <w:r>
        <w:t>Wyroby i materiały winny spełniać warunki określone Ustawą z dnia 16 kwietnia 2004 r. o wyrobach budowlanych potwierdzone wymaganymi dokumentami zgodnie z Rozporządzeniem Ministra Infrastruktury z dnia 11 sierpnia 2004 r. w sprawie sposobu deklarowania zgodności wyrobów budowlanych oraz sposobu znakowania ich znakiem budowlanym.</w:t>
      </w:r>
    </w:p>
    <w:p w:rsidR="00AE2DE5" w:rsidRPr="006924C9" w:rsidRDefault="00AE2DE5" w:rsidP="009B49B0">
      <w:pPr>
        <w:pStyle w:val="Nagwek2"/>
        <w:keepNext/>
        <w:numPr>
          <w:ilvl w:val="1"/>
          <w:numId w:val="5"/>
        </w:numPr>
        <w:spacing w:before="180" w:after="0"/>
      </w:pPr>
      <w:bookmarkStart w:id="43" w:name="_Toc436693194"/>
      <w:r w:rsidRPr="006924C9">
        <w:t>Przechowywanie i składowanie materiałów</w:t>
      </w:r>
      <w:bookmarkEnd w:id="43"/>
    </w:p>
    <w:p w:rsidR="00AE2DE5" w:rsidRDefault="00AE2DE5" w:rsidP="006924C9">
      <w:r>
        <w:t>Wykonawca zapewni, aby tymczasowo składowane materiały, do czasu, gdy będą one potrzebne do robót, były zabezpieczone przed zniszczeniem, zanieczyszczeniem, zachowały swoją jakość i właściwości.</w:t>
      </w:r>
    </w:p>
    <w:p w:rsidR="00AE2DE5" w:rsidRDefault="00AE2DE5" w:rsidP="006924C9">
      <w:r>
        <w:t>Miejsca czasowego składowania materiałów będą zlokalizowane w obrębie terenu budowy w miejscach uzgodnionych z Inwestorem.</w:t>
      </w:r>
    </w:p>
    <w:p w:rsidR="00AE2DE5" w:rsidRDefault="00AE2DE5" w:rsidP="006924C9">
      <w:r>
        <w:t xml:space="preserve">Kable energetyczne należy przechowywać na bębnach kablowych w pozycji stojącej. Dopuszcza sie przechowywanie krótkich odcinków kabla w związanych kręgach. Średnica kręgu min. 40 – krotna średnica zewnętrzna kabla. Kręgi powinny posiadać metryczki przedstawiające typ kabla oraz jego długość. Kręgi należy układać poziomo. Kable zabezpieczyć przed zawilgoceniem przez założenie kapturków z materiałów termokurczliwych. </w:t>
      </w:r>
    </w:p>
    <w:p w:rsidR="00AE2DE5" w:rsidRDefault="00AE2DE5" w:rsidP="006924C9">
      <w:r>
        <w:t>Rury osłonowe należy przechowywać w wiązkach odpowiednio gęsto wiązanych w pozycji pionowej, z dala od elementów grzejnych.</w:t>
      </w:r>
    </w:p>
    <w:p w:rsidR="00AE2DE5" w:rsidRDefault="00AE2DE5" w:rsidP="006924C9">
      <w:r>
        <w:t xml:space="preserve">Materiały należy składować w pomieszczeniach zadaszonych, suchych i oświetlonych z zachowaniem specyficznych cech do typu i rodzaju materiałów. </w:t>
      </w:r>
    </w:p>
    <w:p w:rsidR="006B1458" w:rsidRDefault="006B1458" w:rsidP="006924C9"/>
    <w:p w:rsidR="006924C9" w:rsidRDefault="006924C9" w:rsidP="006924C9"/>
    <w:p w:rsidR="006924C9" w:rsidRDefault="006924C9" w:rsidP="009B49B0">
      <w:pPr>
        <w:pStyle w:val="Nagwek1"/>
        <w:keepNext/>
        <w:numPr>
          <w:ilvl w:val="0"/>
          <w:numId w:val="5"/>
        </w:numPr>
        <w:spacing w:before="240" w:after="60" w:line="240" w:lineRule="auto"/>
      </w:pPr>
      <w:bookmarkStart w:id="44" w:name="_Toc436693195"/>
      <w:r>
        <w:lastRenderedPageBreak/>
        <w:t>Sprzęt:</w:t>
      </w:r>
      <w:bookmarkEnd w:id="44"/>
    </w:p>
    <w:p w:rsidR="006924C9" w:rsidRPr="006924C9" w:rsidRDefault="006924C9" w:rsidP="006924C9"/>
    <w:p w:rsidR="00AE2DE5" w:rsidRPr="006924C9" w:rsidRDefault="00AE2DE5" w:rsidP="006924C9">
      <w:r w:rsidRPr="006924C9">
        <w:t xml:space="preserve">Wszelkie prace powinny być wykonywane przez specjalistyczną firmę doświadczoną w wykonywaniu tego typu robót, posiadającą odpowiednie urządzenia i narzędzia. </w:t>
      </w:r>
    </w:p>
    <w:p w:rsidR="00AE2DE5" w:rsidRPr="006924C9" w:rsidRDefault="00AE2DE5" w:rsidP="006924C9">
      <w:r w:rsidRPr="006924C9">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w:t>
      </w:r>
    </w:p>
    <w:p w:rsidR="00AE2DE5" w:rsidRPr="006924C9" w:rsidRDefault="00AE2DE5" w:rsidP="006924C9">
      <w:r w:rsidRPr="006924C9">
        <w:t>Liczba i wydajność sprzętu powinny gwarantować przeprowadzenie robót, zgodnie z zasadami określonymi w dokumentacji projektowej, SST i wskazaniach Inwestora.</w:t>
      </w:r>
    </w:p>
    <w:p w:rsidR="00AE2DE5" w:rsidRPr="006924C9" w:rsidRDefault="00AE2DE5" w:rsidP="006924C9">
      <w:r w:rsidRPr="006924C9">
        <w:t xml:space="preserve">Sprzęt będący własnością Wykonawcy lub wynajęty do wykonania robót </w:t>
      </w:r>
      <w:proofErr w:type="spellStart"/>
      <w:r w:rsidRPr="006924C9">
        <w:t>ma</w:t>
      </w:r>
      <w:proofErr w:type="spellEnd"/>
      <w:r w:rsidRPr="006924C9">
        <w:t xml:space="preserve"> być utrzymywany w dobrym stanie i gotowości do pracy. Powinien być zgodny z normami ochrony środowiska i przepisami dotyczącymi jego użytkowania.</w:t>
      </w:r>
    </w:p>
    <w:p w:rsidR="00AE2DE5" w:rsidRPr="006924C9" w:rsidRDefault="00AE2DE5" w:rsidP="006924C9">
      <w:r w:rsidRPr="006924C9">
        <w:t>Wykonawca dostarczy kopię dokumentów potwierdzających dopuszczanie sprzętu do użytkowania i badań okresowych tam gdzie jest to wymagane przepisami.</w:t>
      </w:r>
    </w:p>
    <w:p w:rsidR="00AE2DE5" w:rsidRDefault="00AE2DE5" w:rsidP="006924C9">
      <w:r w:rsidRPr="006924C9">
        <w:t>Wykonawca będzie konserwować sprzęt jak również naprawiać lub wymieniać sprzęt niesprawny.</w:t>
      </w:r>
    </w:p>
    <w:p w:rsidR="00F73F25" w:rsidRPr="006924C9" w:rsidRDefault="00F73F25" w:rsidP="006924C9"/>
    <w:p w:rsidR="00AE2DE5" w:rsidRDefault="006924C9" w:rsidP="009B49B0">
      <w:pPr>
        <w:pStyle w:val="Nagwek1"/>
        <w:keepNext/>
        <w:numPr>
          <w:ilvl w:val="0"/>
          <w:numId w:val="5"/>
        </w:numPr>
        <w:spacing w:before="240" w:after="60" w:line="240" w:lineRule="auto"/>
      </w:pPr>
      <w:bookmarkStart w:id="45" w:name="_Toc436693196"/>
      <w:r>
        <w:t>Transport:</w:t>
      </w:r>
      <w:bookmarkEnd w:id="45"/>
    </w:p>
    <w:p w:rsidR="006924C9" w:rsidRPr="006924C9" w:rsidRDefault="006924C9" w:rsidP="006924C9"/>
    <w:p w:rsidR="00AE2DE5" w:rsidRDefault="00AE2DE5" w:rsidP="006924C9">
      <w:r>
        <w:t>Materiały mogą być przewożone dowolnymi środkami transportu. Wykonawca jest zobowiązany do stosowania jedynie takich środków transportu, które nie wpłyną niekorzystnie na jakość wykonywanych robót i właściwości przewożonych materiałów.</w:t>
      </w:r>
    </w:p>
    <w:p w:rsidR="00AE2DE5" w:rsidRDefault="00AE2DE5" w:rsidP="006924C9">
      <w:r>
        <w:t>Liczba środków transportu powinna zapewniać prowadzenie robót zgodnie z zasadami określonymi w dokumentacji projektowej i SST oraz zapewnić wykonanie zadania zgodnie z umową.</w:t>
      </w:r>
    </w:p>
    <w:p w:rsidR="00AE2DE5" w:rsidRDefault="00AE2DE5" w:rsidP="006924C9">
      <w:r>
        <w:t>Podczas transportu materiały  powinny być zabezpieczone przed uszkodzeniami lub utratą stateczności.</w:t>
      </w:r>
    </w:p>
    <w:p w:rsidR="00AE2DE5" w:rsidRDefault="00AE2DE5" w:rsidP="006924C9">
      <w:r>
        <w:t>Wykonawca będzie usuwać na bieżąco na własny koszt, wszelkie zanieczyszczenia, uszkodzenia spowodowane jego pojazdami na drogach publicznych oraz dojazdach do terenu budowy.</w:t>
      </w:r>
    </w:p>
    <w:p w:rsidR="006B1458" w:rsidRDefault="006B1458" w:rsidP="006924C9"/>
    <w:p w:rsidR="006B1458" w:rsidRDefault="006B1458" w:rsidP="006924C9"/>
    <w:p w:rsidR="006B1458" w:rsidRDefault="006B1458" w:rsidP="006924C9"/>
    <w:p w:rsidR="006B1458" w:rsidRDefault="006B1458" w:rsidP="006924C9"/>
    <w:p w:rsidR="00AE2DE5" w:rsidRDefault="006924C9" w:rsidP="009B49B0">
      <w:pPr>
        <w:pStyle w:val="Nagwek1"/>
        <w:keepNext/>
        <w:numPr>
          <w:ilvl w:val="0"/>
          <w:numId w:val="5"/>
        </w:numPr>
        <w:spacing w:before="240" w:after="60" w:line="240" w:lineRule="auto"/>
      </w:pPr>
      <w:bookmarkStart w:id="46" w:name="_Toc436693197"/>
      <w:r>
        <w:lastRenderedPageBreak/>
        <w:t>Wykonanie robót:</w:t>
      </w:r>
      <w:bookmarkEnd w:id="46"/>
    </w:p>
    <w:p w:rsidR="006924C9" w:rsidRPr="006924C9" w:rsidRDefault="006924C9" w:rsidP="006924C9"/>
    <w:p w:rsidR="00AE2DE5" w:rsidRDefault="00AE2DE5" w:rsidP="006924C9">
      <w:r>
        <w:t>Wykonawca jest odpowiedzialny za prowadzenie robót zgodnie z warunkami umowy oraz za jakość zastosowanych materiałów i wykonywanych robót, za ich zgodność z dokumentacją projektową, wymaganiami SST.</w:t>
      </w:r>
    </w:p>
    <w:p w:rsidR="00AE2DE5" w:rsidRDefault="00AE2DE5" w:rsidP="006924C9">
      <w:r>
        <w:t>Wykonawca jest odpowiedzialny za stosowane metody wykonywania robót.</w:t>
      </w:r>
    </w:p>
    <w:p w:rsidR="00AE2DE5" w:rsidRDefault="00AE2DE5" w:rsidP="006924C9">
      <w:r>
        <w:t>Wykonawca przedstawi Inspektorowi do akceptacji projekt organizacji i harmonogram robót, uwzględniający wszelkie warunki, w jakich bę</w:t>
      </w:r>
      <w:r w:rsidR="006924C9">
        <w:t>dą wykonywane roboty związane z </w:t>
      </w:r>
      <w:r>
        <w:t>wykonywaniem instalacji.</w:t>
      </w:r>
    </w:p>
    <w:p w:rsidR="00AE2DE5" w:rsidRDefault="00AE2DE5" w:rsidP="006924C9">
      <w:r>
        <w:t>Roboty przygotowawcze – wytyczenie tras kablowych w terenie.</w:t>
      </w:r>
    </w:p>
    <w:p w:rsidR="00AE2DE5" w:rsidRDefault="00AE2DE5" w:rsidP="006924C9">
      <w:r>
        <w:t xml:space="preserve">Wprowadzenie przewodów (kabli) do </w:t>
      </w:r>
      <w:r w:rsidR="00F96559">
        <w:t>szafy sterującej</w:t>
      </w:r>
      <w:r>
        <w:t xml:space="preserve"> – należy wykonać zgodnie ze wskazówkami podanymi w instrukcji montażowej wytwórcy i uwzględniając następujące warunki:</w:t>
      </w:r>
    </w:p>
    <w:p w:rsidR="00AE2DE5" w:rsidRDefault="00AE2DE5" w:rsidP="006924C9">
      <w:pPr>
        <w:numPr>
          <w:ilvl w:val="0"/>
          <w:numId w:val="4"/>
        </w:numPr>
        <w:tabs>
          <w:tab w:val="clear" w:pos="0"/>
          <w:tab w:val="num" w:pos="851"/>
          <w:tab w:val="num" w:pos="928"/>
          <w:tab w:val="left" w:pos="2160"/>
        </w:tabs>
        <w:ind w:left="851" w:hanging="284"/>
      </w:pPr>
      <w:r>
        <w:t>żyła przewodu powinna być pozbawiona izolacji tylko na długości niezbędnej do prawidłowego połączenia z zaciskiem,</w:t>
      </w:r>
    </w:p>
    <w:p w:rsidR="00AE2DE5" w:rsidRDefault="00AE2DE5" w:rsidP="006924C9">
      <w:pPr>
        <w:numPr>
          <w:ilvl w:val="0"/>
          <w:numId w:val="4"/>
        </w:numPr>
        <w:tabs>
          <w:tab w:val="clear" w:pos="0"/>
          <w:tab w:val="num" w:pos="851"/>
          <w:tab w:val="num" w:pos="928"/>
          <w:tab w:val="left" w:pos="2160"/>
        </w:tabs>
        <w:ind w:left="851" w:hanging="284"/>
      </w:pPr>
      <w:r>
        <w:t>koniec żyły wielodrutowej należy zabezpieczyć przed możliwością oddzielenia się poszczególnych drutów i skrętek,</w:t>
      </w:r>
    </w:p>
    <w:p w:rsidR="00AE2DE5" w:rsidRDefault="00AE2DE5" w:rsidP="006924C9">
      <w:r>
        <w:t>Ochrona od porażeń prądem elektrycznym, ochrona przepięciowa, ochrona pożarowa - zgodnie z Dokumentacja projektową</w:t>
      </w:r>
    </w:p>
    <w:p w:rsidR="00AE2DE5" w:rsidRDefault="00AE2DE5" w:rsidP="006924C9">
      <w:r>
        <w:t>Błędy popełnione przez Wykonawcę w wytyczeniu i wyznaczaniu robót zostaną, usunięte przez Wykonawcę na własny koszt, z wyjątkiem, kiedy dany błąd okaże się skutkiem błędu zawartego w danych dostarczonych Wykonawcy na piśmie.</w:t>
      </w:r>
    </w:p>
    <w:p w:rsidR="00AE2DE5" w:rsidRDefault="00AE2DE5" w:rsidP="006924C9">
      <w:r>
        <w:t>Decyzje Inwestora dotyczące akceptacji lub odrzucenia materiałów i elementów robót będą oparte na wymaganiach określonych w dokumentach umowy, dokumentacji projektowej i w SST, a także w normach i wytycznych.</w:t>
      </w:r>
    </w:p>
    <w:p w:rsidR="006924C9" w:rsidRDefault="006924C9" w:rsidP="009B49B0">
      <w:pPr>
        <w:pStyle w:val="Nagwek1"/>
        <w:keepNext/>
        <w:numPr>
          <w:ilvl w:val="0"/>
          <w:numId w:val="5"/>
        </w:numPr>
        <w:spacing w:before="240" w:after="60" w:line="240" w:lineRule="auto"/>
      </w:pPr>
      <w:bookmarkStart w:id="47" w:name="_Toc436693198"/>
      <w:r>
        <w:t>Kontrola robót:</w:t>
      </w:r>
      <w:bookmarkEnd w:id="47"/>
    </w:p>
    <w:p w:rsidR="00AE2DE5" w:rsidRDefault="00AE2DE5" w:rsidP="00AE2DE5">
      <w:pPr>
        <w:rPr>
          <w:rFonts w:ascii="Arial" w:hAnsi="Arial"/>
        </w:rPr>
      </w:pPr>
    </w:p>
    <w:p w:rsidR="00AE2DE5" w:rsidRDefault="00AE2DE5" w:rsidP="006924C9">
      <w:r>
        <w:t>Celem kontroli robót będzie takie sterowanie ich przygotowaniem i wykonaniem, aby osiągnąć założoną jakość robót.</w:t>
      </w:r>
    </w:p>
    <w:p w:rsidR="00AE2DE5" w:rsidRDefault="00AE2DE5" w:rsidP="006924C9">
      <w:r>
        <w:t>Wykonawca jest odpowiedzialny za pełną kontrolę robót i jakości materiałów.</w:t>
      </w:r>
    </w:p>
    <w:p w:rsidR="00AE2DE5" w:rsidRDefault="00AE2DE5" w:rsidP="006924C9">
      <w:r>
        <w:t>Wykonawca zapewni odpowiedni system kontroli, włączając personel, sprzęt, zaopatrzenie i wszystkie urządzenia pomiarowo – kontrolne.</w:t>
      </w:r>
    </w:p>
    <w:p w:rsidR="00AE2DE5" w:rsidRDefault="00AE2DE5" w:rsidP="006924C9">
      <w:r>
        <w:t>Podczas wykonywania czynności kontrolnych i odbiorowych należy w szczególności zwracać uwagę na następujące elementy:</w:t>
      </w:r>
    </w:p>
    <w:p w:rsidR="00AE2DE5" w:rsidRPr="006924C9" w:rsidRDefault="00AE2DE5" w:rsidP="006924C9">
      <w:pPr>
        <w:numPr>
          <w:ilvl w:val="0"/>
          <w:numId w:val="4"/>
        </w:numPr>
        <w:tabs>
          <w:tab w:val="clear" w:pos="0"/>
          <w:tab w:val="num" w:pos="851"/>
          <w:tab w:val="num" w:pos="928"/>
          <w:tab w:val="left" w:pos="2160"/>
        </w:tabs>
        <w:ind w:left="851" w:hanging="284"/>
      </w:pPr>
      <w:r w:rsidRPr="006924C9">
        <w:t>sprawdzenie jakości urządzeń i materiałów,</w:t>
      </w:r>
    </w:p>
    <w:p w:rsidR="00AE2DE5" w:rsidRPr="006924C9" w:rsidRDefault="00AE2DE5" w:rsidP="006924C9">
      <w:pPr>
        <w:numPr>
          <w:ilvl w:val="0"/>
          <w:numId w:val="4"/>
        </w:numPr>
        <w:tabs>
          <w:tab w:val="clear" w:pos="0"/>
          <w:tab w:val="num" w:pos="851"/>
          <w:tab w:val="num" w:pos="928"/>
          <w:tab w:val="left" w:pos="2160"/>
        </w:tabs>
        <w:ind w:left="851" w:hanging="284"/>
      </w:pPr>
      <w:r w:rsidRPr="006924C9">
        <w:t>sprawdzenie stanu ochrony przeciwporażeniowej,</w:t>
      </w:r>
    </w:p>
    <w:p w:rsidR="00AE2DE5" w:rsidRPr="006924C9" w:rsidRDefault="00AE2DE5" w:rsidP="006924C9">
      <w:pPr>
        <w:numPr>
          <w:ilvl w:val="0"/>
          <w:numId w:val="4"/>
        </w:numPr>
        <w:tabs>
          <w:tab w:val="clear" w:pos="0"/>
          <w:tab w:val="num" w:pos="851"/>
          <w:tab w:val="num" w:pos="928"/>
          <w:tab w:val="left" w:pos="2160"/>
        </w:tabs>
        <w:ind w:left="851" w:hanging="284"/>
      </w:pPr>
      <w:r w:rsidRPr="006924C9">
        <w:t>sprawdzenie rezystancji izolacji instalacji,</w:t>
      </w:r>
    </w:p>
    <w:p w:rsidR="00AE2DE5" w:rsidRPr="006924C9" w:rsidRDefault="00AE2DE5" w:rsidP="006924C9">
      <w:pPr>
        <w:numPr>
          <w:ilvl w:val="0"/>
          <w:numId w:val="4"/>
        </w:numPr>
        <w:tabs>
          <w:tab w:val="clear" w:pos="0"/>
          <w:tab w:val="num" w:pos="851"/>
          <w:tab w:val="num" w:pos="928"/>
          <w:tab w:val="left" w:pos="2160"/>
        </w:tabs>
        <w:ind w:left="851" w:hanging="284"/>
      </w:pPr>
      <w:r w:rsidRPr="006924C9">
        <w:t>sprawdzenie zgodności wykonania instalacji z projektem,</w:t>
      </w:r>
    </w:p>
    <w:p w:rsidR="00AE2DE5" w:rsidRPr="006924C9" w:rsidRDefault="00AE2DE5" w:rsidP="006924C9">
      <w:pPr>
        <w:numPr>
          <w:ilvl w:val="0"/>
          <w:numId w:val="4"/>
        </w:numPr>
        <w:tabs>
          <w:tab w:val="clear" w:pos="0"/>
          <w:tab w:val="num" w:pos="851"/>
          <w:tab w:val="num" w:pos="928"/>
          <w:tab w:val="left" w:pos="2160"/>
        </w:tabs>
        <w:ind w:left="851" w:hanging="284"/>
      </w:pPr>
      <w:r w:rsidRPr="006924C9">
        <w:lastRenderedPageBreak/>
        <w:t>sprawdzenie usunięcia wszystkich usterek,</w:t>
      </w:r>
    </w:p>
    <w:p w:rsidR="00AE2DE5" w:rsidRDefault="00AE2DE5" w:rsidP="006924C9">
      <w:pPr>
        <w:numPr>
          <w:ilvl w:val="0"/>
          <w:numId w:val="4"/>
        </w:numPr>
        <w:tabs>
          <w:tab w:val="clear" w:pos="0"/>
          <w:tab w:val="num" w:pos="851"/>
          <w:tab w:val="num" w:pos="928"/>
          <w:tab w:val="left" w:pos="2160"/>
        </w:tabs>
        <w:ind w:left="851" w:hanging="284"/>
      </w:pPr>
      <w:r w:rsidRPr="006924C9">
        <w:t>sprawdzenie jakości zastosowanych materiałów uszczelniających.</w:t>
      </w:r>
    </w:p>
    <w:p w:rsidR="006924C9" w:rsidRPr="006924C9" w:rsidRDefault="006924C9" w:rsidP="006924C9">
      <w:pPr>
        <w:tabs>
          <w:tab w:val="num" w:pos="928"/>
          <w:tab w:val="left" w:pos="2160"/>
        </w:tabs>
      </w:pPr>
    </w:p>
    <w:p w:rsidR="006924C9" w:rsidRDefault="006924C9" w:rsidP="009B49B0">
      <w:pPr>
        <w:pStyle w:val="Nagwek1"/>
        <w:keepNext/>
        <w:numPr>
          <w:ilvl w:val="0"/>
          <w:numId w:val="5"/>
        </w:numPr>
        <w:spacing w:before="240" w:after="60" w:line="240" w:lineRule="auto"/>
      </w:pPr>
      <w:bookmarkStart w:id="48" w:name="_Toc436693199"/>
      <w:r>
        <w:t>Obmiar robót:</w:t>
      </w:r>
      <w:bookmarkEnd w:id="48"/>
    </w:p>
    <w:p w:rsidR="00AE2DE5" w:rsidRDefault="00AE2DE5" w:rsidP="006924C9">
      <w:pPr>
        <w:ind w:left="0" w:firstLine="0"/>
        <w:rPr>
          <w:rFonts w:ascii="Arial" w:hAnsi="Arial"/>
          <w:b/>
          <w:bCs/>
          <w:u w:val="single"/>
        </w:rPr>
      </w:pPr>
    </w:p>
    <w:p w:rsidR="00AE2DE5" w:rsidRPr="00577F80" w:rsidRDefault="00AE2DE5" w:rsidP="00577F80">
      <w:r>
        <w:t>Obmiar robót będzie określać faktyczny zakres wykonywanych robót zgodnie z dokumentacją projektową  w jednostkach ustalonych w kosztorysie. Ilość robót określa się na podstawie projektu z uwzględnieniem zmian zaaprobowanych przez Inżyniera, Projektanta i wprowadzonych w naturze. Rozliczanie będzie następowało na podstawie uzgodnionych etapów robót</w:t>
      </w:r>
      <w:r>
        <w:rPr>
          <w:rFonts w:ascii="Times New Roman" w:hAnsi="Times New Roman"/>
          <w:b/>
        </w:rPr>
        <w:t xml:space="preserve">. </w:t>
      </w:r>
      <w:r>
        <w:t>Wyniki obmiarów będą wpisane do książki obmiarów.</w:t>
      </w:r>
    </w:p>
    <w:p w:rsidR="00AE2DE5" w:rsidRPr="00577F80" w:rsidRDefault="00AE2DE5" w:rsidP="00577F80">
      <w:r w:rsidRPr="00577F80">
        <w:t>Jakikolwiek błąd lub przeoczenie (opuszczenie) w ilościach podanych w  kosztorysie lub gdzie indziej nie zwalnia Wykonawcy od obowiązku ukończenia wszystkich robót.</w:t>
      </w:r>
    </w:p>
    <w:p w:rsidR="00AE2DE5" w:rsidRPr="00577F80" w:rsidRDefault="00AE2DE5" w:rsidP="00577F80">
      <w:r w:rsidRPr="00577F80">
        <w:t>Obmiar gotowych robót będzie przeprowadzony z częstością wymaganą do celu miesięcznej płatności na rzecz Wykonawcy lub w innym czasie określonym w umowie lub oczekiwanym przez Wykonawcę i Inwestora.</w:t>
      </w:r>
    </w:p>
    <w:p w:rsidR="00AE2DE5" w:rsidRDefault="00AE2DE5" w:rsidP="00AE2DE5">
      <w:pPr>
        <w:rPr>
          <w:rFonts w:ascii="Arial" w:hAnsi="Arial"/>
        </w:rPr>
      </w:pPr>
    </w:p>
    <w:p w:rsidR="00AE2DE5" w:rsidRPr="00577F80" w:rsidRDefault="00577F80" w:rsidP="009B49B0">
      <w:pPr>
        <w:pStyle w:val="Nagwek1"/>
        <w:keepNext/>
        <w:numPr>
          <w:ilvl w:val="0"/>
          <w:numId w:val="5"/>
        </w:numPr>
        <w:spacing w:before="240" w:after="60" w:line="240" w:lineRule="auto"/>
      </w:pPr>
      <w:bookmarkStart w:id="49" w:name="_Toc436693200"/>
      <w:r>
        <w:t>Odbiór robót:</w:t>
      </w:r>
      <w:bookmarkEnd w:id="49"/>
    </w:p>
    <w:p w:rsidR="00AE2DE5" w:rsidRPr="00577F80" w:rsidRDefault="00AE2DE5" w:rsidP="009B49B0">
      <w:pPr>
        <w:pStyle w:val="Nagwek2"/>
        <w:keepNext/>
        <w:numPr>
          <w:ilvl w:val="1"/>
          <w:numId w:val="5"/>
        </w:numPr>
        <w:spacing w:before="180" w:after="0"/>
      </w:pPr>
      <w:bookmarkStart w:id="50" w:name="_Toc436693201"/>
      <w:r w:rsidRPr="00577F80">
        <w:t>Rodzaje odbiorów robót</w:t>
      </w:r>
      <w:bookmarkEnd w:id="50"/>
    </w:p>
    <w:p w:rsidR="00AE2DE5" w:rsidRDefault="00AE2DE5" w:rsidP="00577F80">
      <w:r>
        <w:t xml:space="preserve">W zależności od ustaleń odpowiednich SST, roboty mogą podlegać następującym etapom odbioru: </w:t>
      </w:r>
    </w:p>
    <w:p w:rsidR="00AE2DE5" w:rsidRPr="00577F80" w:rsidRDefault="00AE2DE5" w:rsidP="00577F80">
      <w:pPr>
        <w:numPr>
          <w:ilvl w:val="0"/>
          <w:numId w:val="4"/>
        </w:numPr>
        <w:tabs>
          <w:tab w:val="clear" w:pos="0"/>
          <w:tab w:val="num" w:pos="851"/>
          <w:tab w:val="num" w:pos="928"/>
          <w:tab w:val="left" w:pos="2160"/>
        </w:tabs>
        <w:ind w:left="851" w:hanging="284"/>
      </w:pPr>
      <w:r w:rsidRPr="00577F80">
        <w:t>odbiorowi robót znikających i ulegających zakryciu,</w:t>
      </w:r>
    </w:p>
    <w:p w:rsidR="00AE2DE5" w:rsidRPr="00577F80" w:rsidRDefault="00AE2DE5" w:rsidP="00577F80">
      <w:pPr>
        <w:numPr>
          <w:ilvl w:val="0"/>
          <w:numId w:val="4"/>
        </w:numPr>
        <w:tabs>
          <w:tab w:val="clear" w:pos="0"/>
          <w:tab w:val="num" w:pos="851"/>
          <w:tab w:val="num" w:pos="928"/>
          <w:tab w:val="left" w:pos="2160"/>
        </w:tabs>
        <w:ind w:left="851" w:hanging="284"/>
      </w:pPr>
      <w:r w:rsidRPr="00577F80">
        <w:t>odbiorowi częściowemu,</w:t>
      </w:r>
    </w:p>
    <w:p w:rsidR="00AE2DE5" w:rsidRPr="00577F80" w:rsidRDefault="00AE2DE5" w:rsidP="00577F80">
      <w:pPr>
        <w:numPr>
          <w:ilvl w:val="0"/>
          <w:numId w:val="4"/>
        </w:numPr>
        <w:tabs>
          <w:tab w:val="clear" w:pos="0"/>
          <w:tab w:val="num" w:pos="851"/>
          <w:tab w:val="num" w:pos="928"/>
          <w:tab w:val="left" w:pos="2160"/>
        </w:tabs>
        <w:ind w:left="851" w:hanging="284"/>
      </w:pPr>
      <w:r w:rsidRPr="00577F80">
        <w:t>odbiorowi ostatecznemu,</w:t>
      </w:r>
    </w:p>
    <w:p w:rsidR="00AE2DE5" w:rsidRPr="00577F80" w:rsidRDefault="00AE2DE5" w:rsidP="00577F80">
      <w:pPr>
        <w:numPr>
          <w:ilvl w:val="0"/>
          <w:numId w:val="4"/>
        </w:numPr>
        <w:tabs>
          <w:tab w:val="clear" w:pos="0"/>
          <w:tab w:val="num" w:pos="851"/>
          <w:tab w:val="num" w:pos="928"/>
          <w:tab w:val="left" w:pos="2160"/>
        </w:tabs>
        <w:ind w:left="851" w:hanging="284"/>
      </w:pPr>
      <w:r w:rsidRPr="00577F80">
        <w:t>odbiorowi pogwarancyjnemu.</w:t>
      </w:r>
    </w:p>
    <w:p w:rsidR="00AE2DE5" w:rsidRDefault="00AE2DE5" w:rsidP="00577F80">
      <w:r>
        <w:t>Inwestor / Zamawiający ustali z Wykonawcą sposób i rodzaj dokonywanych odbiorów.</w:t>
      </w:r>
    </w:p>
    <w:p w:rsidR="00AE2DE5" w:rsidRDefault="00AE2DE5" w:rsidP="00AE2DE5">
      <w:pPr>
        <w:rPr>
          <w:rFonts w:ascii="Arial" w:hAnsi="Arial"/>
        </w:rPr>
      </w:pPr>
    </w:p>
    <w:p w:rsidR="00AE2DE5" w:rsidRPr="00577F80" w:rsidRDefault="00AE2DE5" w:rsidP="009B49B0">
      <w:pPr>
        <w:pStyle w:val="Nagwek2"/>
        <w:keepNext/>
        <w:numPr>
          <w:ilvl w:val="1"/>
          <w:numId w:val="5"/>
        </w:numPr>
        <w:spacing w:before="180" w:after="0"/>
      </w:pPr>
      <w:bookmarkStart w:id="51" w:name="_Toc436693202"/>
      <w:r w:rsidRPr="00577F80">
        <w:t>Odbiór robót zanikających i ulegających zakryciu</w:t>
      </w:r>
      <w:bookmarkEnd w:id="51"/>
    </w:p>
    <w:p w:rsidR="00AE2DE5" w:rsidRDefault="00AE2DE5" w:rsidP="00577F80">
      <w:r>
        <w:t>Odbiór robót zanikających i ulegających zakryciu polega na finalnej ocenie ilości i jakości wykonywanych robót, które w dalszym procesie realizacji ulegną zakryciu.</w:t>
      </w:r>
    </w:p>
    <w:p w:rsidR="00AE2DE5" w:rsidRDefault="00AE2DE5" w:rsidP="00577F80">
      <w:r>
        <w:t>Odbiór robót zanikających i ulegających zakryciu będzie dokonany w czasie umożliwiającym wykonanie ewentualnych korekt i poprawek bez hamowania ogólnego postępu robót.</w:t>
      </w:r>
    </w:p>
    <w:p w:rsidR="00AE2DE5" w:rsidRDefault="00AE2DE5" w:rsidP="00AE2DE5">
      <w:pPr>
        <w:rPr>
          <w:rFonts w:ascii="Arial" w:hAnsi="Arial"/>
        </w:rPr>
      </w:pPr>
    </w:p>
    <w:p w:rsidR="00AE2DE5" w:rsidRPr="00577F80" w:rsidRDefault="00AE2DE5" w:rsidP="009B49B0">
      <w:pPr>
        <w:pStyle w:val="Nagwek2"/>
        <w:keepNext/>
        <w:numPr>
          <w:ilvl w:val="1"/>
          <w:numId w:val="5"/>
        </w:numPr>
        <w:spacing w:before="180" w:after="0"/>
      </w:pPr>
      <w:bookmarkStart w:id="52" w:name="_Toc436693203"/>
      <w:r w:rsidRPr="00577F80">
        <w:t>Odbiór częściowy robót</w:t>
      </w:r>
      <w:bookmarkEnd w:id="52"/>
    </w:p>
    <w:p w:rsidR="00AE2DE5" w:rsidRDefault="00AE2DE5" w:rsidP="00577F80">
      <w:r>
        <w:t>Odbiór częściowy polega na ocenie ilości i jakości wykonanych części robót. Odbioru częściowego dokonuje się wg zasad jak przy odbiorze ostatecznym robót.</w:t>
      </w:r>
    </w:p>
    <w:p w:rsidR="00AE2DE5" w:rsidRDefault="00AE2DE5" w:rsidP="00AE2DE5">
      <w:pPr>
        <w:rPr>
          <w:rFonts w:ascii="Arial" w:hAnsi="Arial"/>
        </w:rPr>
      </w:pPr>
    </w:p>
    <w:p w:rsidR="00AE2DE5" w:rsidRPr="00577F80" w:rsidRDefault="00AE2DE5" w:rsidP="009B49B0">
      <w:pPr>
        <w:pStyle w:val="Nagwek2"/>
        <w:keepNext/>
        <w:numPr>
          <w:ilvl w:val="1"/>
          <w:numId w:val="5"/>
        </w:numPr>
        <w:spacing w:before="180" w:after="0"/>
      </w:pPr>
      <w:bookmarkStart w:id="53" w:name="_Toc436693204"/>
      <w:r w:rsidRPr="00577F80">
        <w:t>Odbiór ostateczny robót</w:t>
      </w:r>
      <w:bookmarkEnd w:id="53"/>
    </w:p>
    <w:p w:rsidR="00AE2DE5" w:rsidRDefault="00AE2DE5" w:rsidP="00577F80">
      <w:pPr>
        <w:pStyle w:val="Nagwek3"/>
      </w:pPr>
      <w:bookmarkStart w:id="54" w:name="_Toc436693205"/>
      <w:r>
        <w:t>Zasady odbioru ostatecznego</w:t>
      </w:r>
      <w:bookmarkEnd w:id="54"/>
    </w:p>
    <w:p w:rsidR="00AE2DE5" w:rsidRDefault="00AE2DE5" w:rsidP="00577F80">
      <w:r>
        <w:t>Odbiór ostateczny polega na finalnej ocenie rzeczywistego wykonania robót w odniesieniu do ich ilości, jakości i wartości.</w:t>
      </w:r>
    </w:p>
    <w:p w:rsidR="00AE2DE5" w:rsidRDefault="00AE2DE5" w:rsidP="00577F80">
      <w:r>
        <w:t>Całkowite zakończenie robót oraz gotowość do odbioru ostatecznie będzie stwierdzona przez Wykonawcę wpisem do dziennika budowy z bezzwłocznym powiadomieniem na piśmie o tym fakcie Zamawiającego.</w:t>
      </w:r>
    </w:p>
    <w:p w:rsidR="00AE2DE5" w:rsidRDefault="00AE2DE5" w:rsidP="00577F80">
      <w:r>
        <w:t>Odbiór ostateczny robót nastąpi w terminie ustalonym w dokumentach umowy, licząc od dnia potwierdzenia projektu zakończenia robót i przyjęcia dokumentów, o których mowa w punkcie 8.4.2.</w:t>
      </w:r>
    </w:p>
    <w:p w:rsidR="00AE2DE5" w:rsidRDefault="00AE2DE5" w:rsidP="00577F80">
      <w:r>
        <w:t>Odbioru ostatecznego robót dokona Zespół powołany przez Inspektora nadzoru po zakończeniu prac i dokonaniu prób i pomiarów skuteczności działania instalacji oraz środków ochrony od porażeń.</w:t>
      </w:r>
      <w:r>
        <w:rPr>
          <w:rFonts w:ascii="Times New Roman" w:hAnsi="Times New Roman"/>
          <w:b/>
        </w:rPr>
        <w:t xml:space="preserve"> </w:t>
      </w:r>
      <w:r>
        <w:t>Komisja odbierająca roboty dokona ich oceny jakościowej na podstawie przedłożonych dokumentów, ocenie wizualnej oraz zgodności wykonania robót z dokumentacją projektową i SST.</w:t>
      </w:r>
    </w:p>
    <w:p w:rsidR="00AE2DE5" w:rsidRDefault="00AE2DE5" w:rsidP="00577F80">
      <w:r>
        <w:rPr>
          <w:rFonts w:ascii="Times New Roman" w:hAnsi="Times New Roman"/>
          <w:b/>
        </w:rPr>
        <w:t xml:space="preserve"> </w:t>
      </w:r>
      <w:r>
        <w:t xml:space="preserve">Przyjęcie robót może nastąpić tylko w przypadku pozytywnego wyniku przeprowadzonych prób i pomiarów, jak również wykonania prac zgodnie z Dokumentacją projektową i obowiązującymi i normami oraz przepisami. </w:t>
      </w:r>
    </w:p>
    <w:p w:rsidR="00AE2DE5" w:rsidRDefault="00AE2DE5" w:rsidP="00577F80">
      <w:r>
        <w:t>Sprawdzenie odbiorcze instalacji należy wykonać zgodnie z PN i obowiązującymi przepisami.</w:t>
      </w:r>
    </w:p>
    <w:p w:rsidR="00AE2DE5" w:rsidRDefault="00AE2DE5" w:rsidP="00577F80">
      <w:r>
        <w:t xml:space="preserve">W skład badań </w:t>
      </w:r>
      <w:proofErr w:type="spellStart"/>
      <w:r>
        <w:t>pomontażowych</w:t>
      </w:r>
      <w:proofErr w:type="spellEnd"/>
      <w:r>
        <w:t xml:space="preserve"> m.in. wchodzą:</w:t>
      </w:r>
    </w:p>
    <w:p w:rsidR="00AE2DE5" w:rsidRDefault="00AE2DE5" w:rsidP="00577F80">
      <w:pPr>
        <w:numPr>
          <w:ilvl w:val="0"/>
          <w:numId w:val="4"/>
        </w:numPr>
        <w:tabs>
          <w:tab w:val="clear" w:pos="0"/>
          <w:tab w:val="num" w:pos="851"/>
          <w:tab w:val="num" w:pos="928"/>
          <w:tab w:val="left" w:pos="2160"/>
        </w:tabs>
        <w:ind w:left="851" w:hanging="284"/>
      </w:pPr>
      <w:r>
        <w:t>oględziny,</w:t>
      </w:r>
    </w:p>
    <w:p w:rsidR="00AE2DE5" w:rsidRDefault="00AE2DE5" w:rsidP="00577F80">
      <w:pPr>
        <w:numPr>
          <w:ilvl w:val="0"/>
          <w:numId w:val="4"/>
        </w:numPr>
        <w:tabs>
          <w:tab w:val="clear" w:pos="0"/>
          <w:tab w:val="num" w:pos="851"/>
          <w:tab w:val="num" w:pos="928"/>
          <w:tab w:val="left" w:pos="2160"/>
        </w:tabs>
        <w:ind w:left="851" w:hanging="284"/>
      </w:pPr>
      <w:r>
        <w:t>badanie skuteczności szybkiego wyłączenia na podstawie pomierzonej rezystancji uziemienia,</w:t>
      </w:r>
    </w:p>
    <w:p w:rsidR="00AE2DE5" w:rsidRDefault="00AE2DE5" w:rsidP="00577F80">
      <w:pPr>
        <w:numPr>
          <w:ilvl w:val="0"/>
          <w:numId w:val="4"/>
        </w:numPr>
        <w:tabs>
          <w:tab w:val="clear" w:pos="0"/>
          <w:tab w:val="num" w:pos="851"/>
          <w:tab w:val="num" w:pos="928"/>
          <w:tab w:val="left" w:pos="2160"/>
        </w:tabs>
        <w:ind w:left="851" w:hanging="284"/>
      </w:pPr>
      <w:r>
        <w:t>badanie stanu izolacji instalacji odbiorczej,</w:t>
      </w:r>
    </w:p>
    <w:p w:rsidR="00AE2DE5" w:rsidRDefault="00AE2DE5" w:rsidP="00577F80">
      <w:pPr>
        <w:tabs>
          <w:tab w:val="num" w:pos="928"/>
          <w:tab w:val="left" w:pos="2160"/>
        </w:tabs>
        <w:ind w:firstLine="0"/>
      </w:pPr>
      <w:r>
        <w:t>Badania i pomiary eksploatacyjne:</w:t>
      </w:r>
    </w:p>
    <w:p w:rsidR="00AE2DE5" w:rsidRDefault="00AE2DE5" w:rsidP="00577F80">
      <w:r>
        <w:t>Eksploatację instalacji i urządzeń należy prowadzić zgodnie z obowiązującymi w tym zakresie przepisami.</w:t>
      </w:r>
    </w:p>
    <w:p w:rsidR="00AE2DE5" w:rsidRDefault="00AE2DE5" w:rsidP="00AE2DE5"/>
    <w:p w:rsidR="00AE2DE5" w:rsidRPr="00577F80" w:rsidRDefault="00AE2DE5" w:rsidP="00577F80">
      <w:pPr>
        <w:pStyle w:val="Nagwek3"/>
      </w:pPr>
      <w:bookmarkStart w:id="55" w:name="_Toc436693206"/>
      <w:r w:rsidRPr="00577F80">
        <w:t>Dokumenty do ostatecznego odbioru</w:t>
      </w:r>
      <w:bookmarkEnd w:id="55"/>
    </w:p>
    <w:p w:rsidR="00AE2DE5" w:rsidRDefault="00AE2DE5" w:rsidP="00577F80">
      <w:r>
        <w:t>Podstawowym dokumentem do dokonania odbioru ostatecznego robót jest protokół odbioru ostatecznego robót sporządzony wg wzoru ustalonego przez Zamawiającego.</w:t>
      </w:r>
    </w:p>
    <w:p w:rsidR="00AE2DE5" w:rsidRDefault="00AE2DE5" w:rsidP="00577F80">
      <w:r>
        <w:t xml:space="preserve">Do odbioru ostatecznego Wykonawca zobowiązany jest przygotować następujące dokumenty: </w:t>
      </w:r>
    </w:p>
    <w:p w:rsidR="00AE2DE5" w:rsidRDefault="00AE2DE5" w:rsidP="00577F80">
      <w:pPr>
        <w:numPr>
          <w:ilvl w:val="0"/>
          <w:numId w:val="4"/>
        </w:numPr>
        <w:tabs>
          <w:tab w:val="clear" w:pos="0"/>
          <w:tab w:val="num" w:pos="851"/>
          <w:tab w:val="num" w:pos="928"/>
          <w:tab w:val="left" w:pos="2160"/>
        </w:tabs>
        <w:ind w:left="851" w:hanging="284"/>
      </w:pPr>
      <w:r>
        <w:t>dokumentację projektową podstawową z naniesionymi zmianami oraz dodatkową, jeśli została sporządzona w trakcie realizacji umowy,</w:t>
      </w:r>
    </w:p>
    <w:p w:rsidR="00AE2DE5" w:rsidRDefault="00AE2DE5" w:rsidP="00577F80">
      <w:pPr>
        <w:numPr>
          <w:ilvl w:val="0"/>
          <w:numId w:val="4"/>
        </w:numPr>
        <w:tabs>
          <w:tab w:val="clear" w:pos="0"/>
          <w:tab w:val="num" w:pos="851"/>
          <w:tab w:val="num" w:pos="928"/>
          <w:tab w:val="left" w:pos="2160"/>
        </w:tabs>
        <w:ind w:left="851" w:hanging="284"/>
      </w:pPr>
      <w:r>
        <w:t>szczegółowe specyfikacje techniczne (podstawowe z dokumentów umowy i ewentualnie uzupełniające lub zamienne),</w:t>
      </w:r>
    </w:p>
    <w:p w:rsidR="00AE2DE5" w:rsidRDefault="00AE2DE5" w:rsidP="00577F80">
      <w:pPr>
        <w:numPr>
          <w:ilvl w:val="0"/>
          <w:numId w:val="4"/>
        </w:numPr>
        <w:tabs>
          <w:tab w:val="clear" w:pos="0"/>
          <w:tab w:val="num" w:pos="851"/>
          <w:tab w:val="num" w:pos="928"/>
          <w:tab w:val="left" w:pos="2160"/>
        </w:tabs>
        <w:ind w:left="851" w:hanging="284"/>
      </w:pPr>
      <w:r>
        <w:lastRenderedPageBreak/>
        <w:t>dziennik budowy i ksiąski obmiarów (oryginały),</w:t>
      </w:r>
    </w:p>
    <w:p w:rsidR="00AE2DE5" w:rsidRDefault="00AE2DE5" w:rsidP="00577F80">
      <w:pPr>
        <w:numPr>
          <w:ilvl w:val="0"/>
          <w:numId w:val="4"/>
        </w:numPr>
        <w:tabs>
          <w:tab w:val="clear" w:pos="0"/>
          <w:tab w:val="num" w:pos="851"/>
          <w:tab w:val="num" w:pos="928"/>
          <w:tab w:val="left" w:pos="2160"/>
        </w:tabs>
        <w:ind w:left="851" w:hanging="284"/>
      </w:pPr>
      <w:r>
        <w:t>deklaracje zgodności, certyfikaty zgodności, i karty katalogowe zastosowanych urządzeń</w:t>
      </w:r>
    </w:p>
    <w:p w:rsidR="00AE2DE5" w:rsidRDefault="00AE2DE5" w:rsidP="00577F80">
      <w:pPr>
        <w:numPr>
          <w:ilvl w:val="0"/>
          <w:numId w:val="4"/>
        </w:numPr>
        <w:tabs>
          <w:tab w:val="clear" w:pos="0"/>
          <w:tab w:val="num" w:pos="851"/>
          <w:tab w:val="num" w:pos="928"/>
          <w:tab w:val="left" w:pos="2160"/>
        </w:tabs>
        <w:ind w:left="851" w:hanging="284"/>
      </w:pPr>
      <w:r>
        <w:t>protokoły z pomiarów wykonanych robót</w:t>
      </w:r>
    </w:p>
    <w:p w:rsidR="00AE2DE5" w:rsidRDefault="00AE2DE5" w:rsidP="00577F80"/>
    <w:p w:rsidR="00AE2DE5" w:rsidRDefault="00AE2DE5" w:rsidP="00577F80">
      <w:r>
        <w:t>W przypadku, gdy wg komisji roboty pod względem przygotowania dokumentacyjnego nie będą gotowe do odbioru ostatecznego, komisja w porozumieniu z Wykonawcą wyznaczy ponowny termin odbioru ostatecznego robót.</w:t>
      </w:r>
    </w:p>
    <w:p w:rsidR="00AE2DE5" w:rsidRDefault="00AE2DE5" w:rsidP="00577F80">
      <w:r>
        <w:t>Wszystkie zarządzone przez komisję roboty poprawkowe lub uzupełniające będą zestawione wg wzoru ustalonego przez Zamawiającego.</w:t>
      </w:r>
    </w:p>
    <w:p w:rsidR="00AE2DE5" w:rsidRDefault="00AE2DE5" w:rsidP="00577F80">
      <w:r>
        <w:t>Termin wykonania robót poprawkowych i robót uzupełniających wyznaczy komisja.</w:t>
      </w:r>
    </w:p>
    <w:p w:rsidR="00AE2DE5" w:rsidRDefault="00AE2DE5" w:rsidP="00AE2DE5">
      <w:pPr>
        <w:rPr>
          <w:rFonts w:ascii="Arial" w:hAnsi="Arial"/>
        </w:rPr>
      </w:pPr>
    </w:p>
    <w:p w:rsidR="00AE2DE5" w:rsidRPr="00577F80" w:rsidRDefault="00AE2DE5" w:rsidP="009B49B0">
      <w:pPr>
        <w:pStyle w:val="Nagwek2"/>
        <w:keepNext/>
        <w:numPr>
          <w:ilvl w:val="1"/>
          <w:numId w:val="5"/>
        </w:numPr>
        <w:spacing w:before="180" w:after="0"/>
      </w:pPr>
      <w:bookmarkStart w:id="56" w:name="_Toc436693207"/>
      <w:r w:rsidRPr="00577F80">
        <w:t>Odbiór pogwarancyjny robót</w:t>
      </w:r>
      <w:bookmarkEnd w:id="56"/>
    </w:p>
    <w:p w:rsidR="00AE2DE5" w:rsidRPr="00577F80" w:rsidRDefault="00AE2DE5" w:rsidP="00577F80">
      <w:r>
        <w:t>Odbiór pogwarancyjny polega na ocenie wykonanych robót związanych z usunięciem wad stwierdzonych przy odbiorze ostatecznym i zaistniałych w okresie gwarancyjnym.</w:t>
      </w:r>
    </w:p>
    <w:p w:rsidR="00577F80" w:rsidRPr="00577F80" w:rsidRDefault="00577F80" w:rsidP="009B49B0">
      <w:pPr>
        <w:pStyle w:val="Nagwek1"/>
        <w:keepNext/>
        <w:numPr>
          <w:ilvl w:val="0"/>
          <w:numId w:val="5"/>
        </w:numPr>
        <w:spacing w:before="240" w:after="60" w:line="240" w:lineRule="auto"/>
      </w:pPr>
      <w:bookmarkStart w:id="57" w:name="_Toc436693208"/>
      <w:r>
        <w:t>Podstawa płatności:</w:t>
      </w:r>
      <w:bookmarkEnd w:id="57"/>
    </w:p>
    <w:p w:rsidR="00AE2DE5" w:rsidRDefault="00AE2DE5" w:rsidP="00AE2DE5">
      <w:pPr>
        <w:rPr>
          <w:rFonts w:ascii="Arial" w:hAnsi="Arial"/>
        </w:rPr>
      </w:pPr>
    </w:p>
    <w:p w:rsidR="00AE2DE5" w:rsidRDefault="00AE2DE5" w:rsidP="00577F80">
      <w:r>
        <w:t>Podstawę płatności stanowi cena ryczałtowa zgodnie z zawartą umową i harmonogramem płac za poszczególne etapy prac.</w:t>
      </w:r>
    </w:p>
    <w:p w:rsidR="00AE2DE5" w:rsidRDefault="00AE2DE5" w:rsidP="00577F80">
      <w:r>
        <w:t>Cena obejmuje:</w:t>
      </w:r>
    </w:p>
    <w:p w:rsidR="00AE2DE5" w:rsidRDefault="00AE2DE5" w:rsidP="00577F80">
      <w:pPr>
        <w:numPr>
          <w:ilvl w:val="0"/>
          <w:numId w:val="4"/>
        </w:numPr>
        <w:tabs>
          <w:tab w:val="clear" w:pos="0"/>
          <w:tab w:val="num" w:pos="851"/>
          <w:tab w:val="num" w:pos="928"/>
          <w:tab w:val="left" w:pos="2160"/>
        </w:tabs>
        <w:ind w:left="851" w:hanging="284"/>
      </w:pPr>
      <w:r>
        <w:t>dostarczenie materiałów i sprzętu na stanowisko pracy,</w:t>
      </w:r>
    </w:p>
    <w:p w:rsidR="00AE2DE5" w:rsidRDefault="00AE2DE5" w:rsidP="00577F80">
      <w:pPr>
        <w:numPr>
          <w:ilvl w:val="0"/>
          <w:numId w:val="4"/>
        </w:numPr>
        <w:tabs>
          <w:tab w:val="clear" w:pos="0"/>
          <w:tab w:val="num" w:pos="851"/>
          <w:tab w:val="num" w:pos="928"/>
          <w:tab w:val="left" w:pos="2160"/>
        </w:tabs>
        <w:ind w:left="851" w:hanging="284"/>
      </w:pPr>
      <w:r>
        <w:t>montaż zgodnie z Dokumentacją projektową,</w:t>
      </w:r>
    </w:p>
    <w:p w:rsidR="00AE2DE5" w:rsidRDefault="00AE2DE5" w:rsidP="00577F80">
      <w:pPr>
        <w:numPr>
          <w:ilvl w:val="0"/>
          <w:numId w:val="4"/>
        </w:numPr>
        <w:tabs>
          <w:tab w:val="clear" w:pos="0"/>
          <w:tab w:val="num" w:pos="851"/>
          <w:tab w:val="num" w:pos="928"/>
          <w:tab w:val="left" w:pos="2160"/>
        </w:tabs>
        <w:ind w:left="851" w:hanging="284"/>
      </w:pPr>
      <w:r>
        <w:t>uporządkowanie i oczyszczenie stanowiska pracy z resztek materiałów,</w:t>
      </w:r>
    </w:p>
    <w:p w:rsidR="00577F80" w:rsidRDefault="00577F80" w:rsidP="009B49B0">
      <w:pPr>
        <w:pStyle w:val="Nagwek1"/>
        <w:keepNext/>
        <w:numPr>
          <w:ilvl w:val="0"/>
          <w:numId w:val="5"/>
        </w:numPr>
        <w:spacing w:before="240" w:after="60" w:line="240" w:lineRule="auto"/>
      </w:pPr>
      <w:bookmarkStart w:id="58" w:name="_Toc436693209"/>
      <w:r>
        <w:t>Przepisy związane:</w:t>
      </w:r>
      <w:bookmarkEnd w:id="58"/>
    </w:p>
    <w:p w:rsidR="00577F80" w:rsidRPr="00577F80" w:rsidRDefault="00577F80" w:rsidP="00577F80"/>
    <w:p w:rsidR="00AE2DE5" w:rsidRPr="00AE2DE5" w:rsidRDefault="00AE2DE5" w:rsidP="00AE2DE5">
      <w:pPr>
        <w:numPr>
          <w:ilvl w:val="0"/>
          <w:numId w:val="4"/>
        </w:numPr>
        <w:tabs>
          <w:tab w:val="clear" w:pos="0"/>
          <w:tab w:val="num" w:pos="851"/>
          <w:tab w:val="num" w:pos="928"/>
          <w:tab w:val="left" w:pos="2160"/>
        </w:tabs>
        <w:ind w:left="851" w:hanging="284"/>
      </w:pPr>
      <w:r w:rsidRPr="00AE2DE5">
        <w:t>Ustawa z dnia 7 lipca 1994r. Prawo Budowlane (z późniejszymi zmianami),</w:t>
      </w:r>
    </w:p>
    <w:p w:rsidR="00AE2DE5" w:rsidRDefault="00AE2DE5" w:rsidP="00AE2DE5">
      <w:pPr>
        <w:numPr>
          <w:ilvl w:val="0"/>
          <w:numId w:val="4"/>
        </w:numPr>
        <w:tabs>
          <w:tab w:val="clear" w:pos="0"/>
          <w:tab w:val="num" w:pos="851"/>
          <w:tab w:val="num" w:pos="928"/>
          <w:tab w:val="left" w:pos="2160"/>
        </w:tabs>
        <w:ind w:left="851" w:hanging="284"/>
      </w:pPr>
      <w:r w:rsidRPr="00AE2DE5">
        <w:t>Ustawa z dnia 10 kwietnia 1997r. Prawo Energetyczne (Dz. U. nr 54 poz. 348 z późniejszymi zmianami).</w:t>
      </w:r>
    </w:p>
    <w:p w:rsidR="00A979D3" w:rsidRDefault="00A979D3" w:rsidP="00A979D3">
      <w:pPr>
        <w:numPr>
          <w:ilvl w:val="0"/>
          <w:numId w:val="4"/>
        </w:numPr>
        <w:tabs>
          <w:tab w:val="clear" w:pos="0"/>
          <w:tab w:val="num" w:pos="851"/>
          <w:tab w:val="num" w:pos="928"/>
          <w:tab w:val="left" w:pos="2160"/>
        </w:tabs>
        <w:ind w:left="851" w:hanging="284"/>
      </w:pPr>
      <w:r w:rsidRPr="00AF589D">
        <w:t>Rozporządzenie Ministra Spraw Wewnętrznych z dnia 3 listopada 1992</w:t>
      </w:r>
      <w:r>
        <w:t>r.</w:t>
      </w:r>
      <w:r w:rsidRPr="00AF589D">
        <w:t xml:space="preserve"> w sprawie ochrony przeciwpożarowej budynków, innych obiektów budowlanych i terenów (z późniejszymi zmianami)</w:t>
      </w:r>
      <w:r>
        <w:t>.</w:t>
      </w:r>
    </w:p>
    <w:p w:rsidR="00A979D3" w:rsidRDefault="00A979D3" w:rsidP="00A979D3">
      <w:pPr>
        <w:numPr>
          <w:ilvl w:val="0"/>
          <w:numId w:val="4"/>
        </w:numPr>
        <w:tabs>
          <w:tab w:val="clear" w:pos="0"/>
          <w:tab w:val="num" w:pos="851"/>
          <w:tab w:val="num" w:pos="928"/>
          <w:tab w:val="left" w:pos="2160"/>
        </w:tabs>
        <w:ind w:left="851" w:hanging="284"/>
      </w:pPr>
      <w:r>
        <w:t>R</w:t>
      </w:r>
      <w:r w:rsidRPr="00663D95">
        <w:t>ozporządzenie Ministra Gospodarki Przestrzennej i Budownictwa z dnia 12 kwietnia 2002r. w sprawie warunków technicznych jakim powinny odpowiadać budynki i ich</w:t>
      </w:r>
      <w:r>
        <w:t xml:space="preserve"> usytuowanie</w:t>
      </w:r>
      <w:r w:rsidRPr="00663D95">
        <w:t xml:space="preserve"> (z późniejszymi zmianami)</w:t>
      </w:r>
      <w:r>
        <w:t>.</w:t>
      </w:r>
    </w:p>
    <w:p w:rsidR="00A979D3" w:rsidRDefault="00A979D3" w:rsidP="00A979D3">
      <w:pPr>
        <w:numPr>
          <w:ilvl w:val="0"/>
          <w:numId w:val="4"/>
        </w:numPr>
        <w:tabs>
          <w:tab w:val="clear" w:pos="0"/>
          <w:tab w:val="num" w:pos="851"/>
          <w:tab w:val="num" w:pos="928"/>
          <w:tab w:val="left" w:pos="2160"/>
        </w:tabs>
        <w:ind w:left="851" w:hanging="284"/>
      </w:pPr>
      <w:r w:rsidRPr="00663D95">
        <w:t>Rozporządzenie Ministra Gospodarki z dnia 14 września 1999</w:t>
      </w:r>
      <w:r>
        <w:t>r.</w:t>
      </w:r>
      <w:r w:rsidRPr="00663D95">
        <w:t xml:space="preserve"> w sprawie wprowadzenia stosowania niektórych Polskich Norm (Dz. U</w:t>
      </w:r>
      <w:r>
        <w:t>. nr 80/1999 poz.911, Dz. U. nr </w:t>
      </w:r>
      <w:r w:rsidRPr="00663D95">
        <w:t>74/2001 poz. 74, Dz. U. nr 14/2001 poz. 133)</w:t>
      </w:r>
      <w:r>
        <w:t>.</w:t>
      </w:r>
    </w:p>
    <w:p w:rsidR="00A979D3" w:rsidRDefault="00A979D3" w:rsidP="00A979D3">
      <w:pPr>
        <w:numPr>
          <w:ilvl w:val="0"/>
          <w:numId w:val="4"/>
        </w:numPr>
        <w:tabs>
          <w:tab w:val="clear" w:pos="0"/>
          <w:tab w:val="num" w:pos="851"/>
          <w:tab w:val="num" w:pos="928"/>
          <w:tab w:val="left" w:pos="2160"/>
        </w:tabs>
        <w:ind w:left="851" w:hanging="284"/>
      </w:pPr>
      <w:r>
        <w:lastRenderedPageBreak/>
        <w:t>PN – IEC 60364–3 –</w:t>
      </w:r>
      <w:r w:rsidRPr="004B0B64">
        <w:t xml:space="preserve"> </w:t>
      </w:r>
      <w:r w:rsidRPr="007C64A7">
        <w:t>Instalacje elektryczne w obiektach</w:t>
      </w:r>
      <w:r>
        <w:t xml:space="preserve"> budowlanych. </w:t>
      </w:r>
      <w:r w:rsidRPr="007C64A7">
        <w:t>Ustalenie ogólnych charaktery</w:t>
      </w:r>
      <w:r>
        <w:t>styk.</w:t>
      </w:r>
      <w:r w:rsidRPr="007C64A7">
        <w:t xml:space="preserve"> </w:t>
      </w:r>
    </w:p>
    <w:p w:rsidR="00A979D3" w:rsidRPr="0053705A" w:rsidRDefault="00A979D3" w:rsidP="00A979D3">
      <w:pPr>
        <w:numPr>
          <w:ilvl w:val="0"/>
          <w:numId w:val="4"/>
        </w:numPr>
        <w:tabs>
          <w:tab w:val="clear" w:pos="0"/>
          <w:tab w:val="num" w:pos="851"/>
          <w:tab w:val="num" w:pos="928"/>
          <w:tab w:val="left" w:pos="2160"/>
        </w:tabs>
        <w:ind w:left="851" w:hanging="284"/>
      </w:pPr>
      <w:r>
        <w:t xml:space="preserve">PN – IEC 60364–4–41– </w:t>
      </w:r>
      <w:r w:rsidRPr="007C64A7">
        <w:t>Instalacje elektryczne w obiektach</w:t>
      </w:r>
      <w:r>
        <w:t xml:space="preserve"> budowlanych. Ochrona dla zapewnienia bezpieczeństwa. Ochrona przeciwporażeniowa.</w:t>
      </w:r>
      <w:r w:rsidRPr="007C64A7">
        <w:t xml:space="preserve"> </w:t>
      </w:r>
    </w:p>
    <w:p w:rsidR="00A979D3" w:rsidRDefault="00A979D3" w:rsidP="00A979D3">
      <w:pPr>
        <w:numPr>
          <w:ilvl w:val="0"/>
          <w:numId w:val="4"/>
        </w:numPr>
        <w:tabs>
          <w:tab w:val="clear" w:pos="0"/>
          <w:tab w:val="num" w:pos="851"/>
          <w:tab w:val="num" w:pos="928"/>
          <w:tab w:val="left" w:pos="2160"/>
        </w:tabs>
        <w:ind w:left="851" w:hanging="284"/>
      </w:pPr>
      <w:r>
        <w:t xml:space="preserve">PN – IEC 60364–5–51 – </w:t>
      </w:r>
      <w:r w:rsidRPr="007C64A7">
        <w:t>Instalacje elektryczne w obiektach</w:t>
      </w:r>
      <w:r>
        <w:t xml:space="preserve"> budowlanych. </w:t>
      </w:r>
      <w:r w:rsidRPr="00BD164F">
        <w:t>Do</w:t>
      </w:r>
      <w:r>
        <w:t>bór i </w:t>
      </w:r>
      <w:r w:rsidRPr="00BD164F">
        <w:t>montaż wyposażenia elektrycznego. Postanowienia ogólne.</w:t>
      </w:r>
    </w:p>
    <w:p w:rsidR="00A979D3" w:rsidRDefault="00A979D3" w:rsidP="00A979D3">
      <w:pPr>
        <w:numPr>
          <w:ilvl w:val="0"/>
          <w:numId w:val="4"/>
        </w:numPr>
        <w:tabs>
          <w:tab w:val="clear" w:pos="0"/>
          <w:tab w:val="num" w:pos="851"/>
          <w:tab w:val="num" w:pos="928"/>
          <w:tab w:val="left" w:pos="2160"/>
        </w:tabs>
        <w:ind w:left="851" w:hanging="284"/>
      </w:pPr>
      <w:r>
        <w:t xml:space="preserve">PN – IEC 60364–5–523 – </w:t>
      </w:r>
      <w:r w:rsidRPr="007C64A7">
        <w:t>Instalacje elektryczne w obiektach</w:t>
      </w:r>
      <w:r>
        <w:t xml:space="preserve"> budowlanych. </w:t>
      </w:r>
      <w:r w:rsidRPr="00BD164F">
        <w:t>Do</w:t>
      </w:r>
      <w:r>
        <w:t>bór i </w:t>
      </w:r>
      <w:r w:rsidRPr="00BD164F">
        <w:t xml:space="preserve">montaż wyposażenia elektrycznego. </w:t>
      </w:r>
      <w:r>
        <w:t>Obciążalność prądowa długotrwała przewodów</w:t>
      </w:r>
      <w:r w:rsidRPr="00BD164F">
        <w:t>.</w:t>
      </w:r>
    </w:p>
    <w:p w:rsidR="00A979D3" w:rsidRDefault="00A979D3" w:rsidP="00A979D3">
      <w:pPr>
        <w:numPr>
          <w:ilvl w:val="0"/>
          <w:numId w:val="4"/>
        </w:numPr>
        <w:tabs>
          <w:tab w:val="clear" w:pos="0"/>
          <w:tab w:val="num" w:pos="851"/>
          <w:tab w:val="num" w:pos="928"/>
          <w:tab w:val="left" w:pos="2160"/>
        </w:tabs>
        <w:ind w:left="851" w:hanging="284"/>
      </w:pPr>
      <w:r>
        <w:t xml:space="preserve">PN – IEC 60364–5–54 – </w:t>
      </w:r>
      <w:r w:rsidRPr="007C64A7">
        <w:t>Instalacje elektryczne w obiektach</w:t>
      </w:r>
      <w:r>
        <w:t xml:space="preserve"> budowlanych. </w:t>
      </w:r>
      <w:r w:rsidRPr="00BD164F">
        <w:t>Do</w:t>
      </w:r>
      <w:r>
        <w:t>bór i </w:t>
      </w:r>
      <w:r w:rsidRPr="00BD164F">
        <w:t xml:space="preserve">montaż wyposażenia elektrycznego. </w:t>
      </w:r>
      <w:r>
        <w:t>Uziemienia ochronne i przewody ochronne.</w:t>
      </w:r>
      <w:r w:rsidRPr="003E53EA">
        <w:t xml:space="preserve"> </w:t>
      </w:r>
    </w:p>
    <w:p w:rsidR="00A979D3" w:rsidRDefault="00A979D3" w:rsidP="00A979D3">
      <w:pPr>
        <w:numPr>
          <w:ilvl w:val="0"/>
          <w:numId w:val="4"/>
        </w:numPr>
        <w:tabs>
          <w:tab w:val="clear" w:pos="0"/>
          <w:tab w:val="num" w:pos="851"/>
          <w:tab w:val="num" w:pos="928"/>
          <w:tab w:val="left" w:pos="2160"/>
        </w:tabs>
        <w:ind w:left="851" w:hanging="284"/>
      </w:pPr>
      <w:r>
        <w:t xml:space="preserve">PN – IEC 60364–6–61 – </w:t>
      </w:r>
      <w:r w:rsidRPr="007C64A7">
        <w:t>Instalacje elektryczne w obiektach</w:t>
      </w:r>
      <w:r>
        <w:t xml:space="preserve"> budowlanych. Sprawdzanie. Sprawdzanie odbiorcze.</w:t>
      </w:r>
    </w:p>
    <w:p w:rsidR="00AE2DE5" w:rsidRPr="00AE2DE5" w:rsidRDefault="00AE2DE5" w:rsidP="00AE2DE5">
      <w:pPr>
        <w:numPr>
          <w:ilvl w:val="0"/>
          <w:numId w:val="4"/>
        </w:numPr>
        <w:tabs>
          <w:tab w:val="clear" w:pos="0"/>
          <w:tab w:val="num" w:pos="851"/>
          <w:tab w:val="num" w:pos="928"/>
          <w:tab w:val="left" w:pos="2160"/>
        </w:tabs>
        <w:ind w:left="851" w:hanging="284"/>
      </w:pPr>
      <w:r w:rsidRPr="00AE2DE5">
        <w:t>PN – 76/E–0512 – Elektroenergetyczne i sygnalizacyjne linie kablowe. Projektowanie i budowa.</w:t>
      </w:r>
    </w:p>
    <w:p w:rsidR="00AE2DE5" w:rsidRPr="00AE2DE5" w:rsidRDefault="00AE2DE5" w:rsidP="00AE2DE5">
      <w:pPr>
        <w:numPr>
          <w:ilvl w:val="0"/>
          <w:numId w:val="4"/>
        </w:numPr>
        <w:tabs>
          <w:tab w:val="clear" w:pos="0"/>
          <w:tab w:val="num" w:pos="851"/>
          <w:tab w:val="num" w:pos="928"/>
          <w:tab w:val="left" w:pos="2160"/>
        </w:tabs>
        <w:ind w:left="851" w:hanging="284"/>
      </w:pPr>
      <w:r w:rsidRPr="00AE2DE5">
        <w:t>N SEP–E–004 – Elektroenergetyczne i sygnalizacyjne linie kablowe. Projektowanie i budowa.</w:t>
      </w:r>
    </w:p>
    <w:p w:rsidR="00AE2DE5" w:rsidRPr="00AE2DE5" w:rsidRDefault="00AE2DE5" w:rsidP="00AE2DE5">
      <w:pPr>
        <w:ind w:firstLine="470"/>
      </w:pPr>
    </w:p>
    <w:p w:rsidR="00AE2DE5" w:rsidRDefault="00AE2DE5" w:rsidP="00AE2DE5">
      <w:pPr>
        <w:rPr>
          <w:rFonts w:ascii="Arial" w:hAnsi="Arial"/>
        </w:rPr>
      </w:pPr>
    </w:p>
    <w:p w:rsidR="00CD6007" w:rsidRDefault="00CD6007" w:rsidP="00AE2DE5"/>
    <w:sectPr w:rsidR="00CD6007" w:rsidSect="00706DE8">
      <w:headerReference w:type="default" r:id="rId15"/>
      <w:footerReference w:type="default" r:id="rId16"/>
      <w:type w:val="continuous"/>
      <w:pgSz w:w="11905" w:h="16837"/>
      <w:pgMar w:top="1418"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8E" w:rsidRDefault="0005778E" w:rsidP="0081275F">
      <w:r>
        <w:separator/>
      </w:r>
    </w:p>
  </w:endnote>
  <w:endnote w:type="continuationSeparator" w:id="0">
    <w:p w:rsidR="0005778E" w:rsidRDefault="0005778E" w:rsidP="00812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ebraska">
    <w:altName w:val="Times New Roman"/>
    <w:charset w:val="00"/>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06" w:rsidRDefault="00B44572" w:rsidP="00487450">
    <w:pPr>
      <w:pStyle w:val="Stopka"/>
      <w:pBdr>
        <w:top w:val="single" w:sz="4" w:space="1" w:color="D9D9D9"/>
      </w:pBdr>
      <w:jc w:val="center"/>
    </w:pPr>
    <w:fldSimple w:instr=" PAGE   \* MERGEFORMAT ">
      <w:r w:rsidR="00B55EE9">
        <w:rPr>
          <w:noProof/>
        </w:rPr>
        <w:t>2</w:t>
      </w:r>
    </w:fldSimple>
    <w:r w:rsidR="007C4C06">
      <w:t xml:space="preserve"> | </w:t>
    </w:r>
    <w:r w:rsidR="007C4C06">
      <w:rPr>
        <w:color w:val="7F7F7F"/>
        <w:spacing w:val="60"/>
      </w:rPr>
      <w:t>Strona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8E" w:rsidRDefault="0005778E" w:rsidP="0081275F">
      <w:r>
        <w:separator/>
      </w:r>
    </w:p>
  </w:footnote>
  <w:footnote w:type="continuationSeparator" w:id="0">
    <w:p w:rsidR="0005778E" w:rsidRDefault="0005778E" w:rsidP="00812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06" w:rsidRPr="00487450" w:rsidRDefault="007C4C06" w:rsidP="00DB6F4A">
    <w:pPr>
      <w:pStyle w:val="Nagwek"/>
      <w:pBdr>
        <w:bottom w:val="thickThinSmallGap" w:sz="24" w:space="1" w:color="622423"/>
      </w:pBdr>
      <w:ind w:left="0" w:firstLine="0"/>
      <w:rPr>
        <w:rFonts w:ascii="Cambria" w:hAnsi="Cambria"/>
      </w:rPr>
    </w:pPr>
    <w:r w:rsidRPr="002548C0">
      <w:rPr>
        <w:rFonts w:ascii="Nebraska" w:hAnsi="Nebraska"/>
        <w:sz w:val="16"/>
        <w:lang w:eastAsia="ar-SA" w:bidi="ar-SA"/>
      </w:rPr>
      <w:t>Firma Architektoniczno</w:t>
    </w:r>
    <w:r>
      <w:rPr>
        <w:rFonts w:ascii="Nebraska" w:hAnsi="Nebraska"/>
        <w:sz w:val="16"/>
        <w:lang w:eastAsia="ar-SA" w:bidi="ar-SA"/>
      </w:rPr>
      <w:t xml:space="preserve"> - Budowlana STYL Sp. z o.o.         </w:t>
    </w:r>
    <w:r w:rsidRPr="002548C0">
      <w:rPr>
        <w:rFonts w:ascii="Nebraska" w:hAnsi="Nebraska"/>
        <w:sz w:val="16"/>
        <w:lang w:eastAsia="ar-SA" w:bidi="ar-SA"/>
      </w:rPr>
      <w:t xml:space="preserve"> 80-236 Gda</w:t>
    </w:r>
    <w:r w:rsidRPr="002548C0">
      <w:rPr>
        <w:rFonts w:ascii="Times New Roman" w:hAnsi="Times New Roman"/>
        <w:sz w:val="16"/>
        <w:lang w:eastAsia="ar-SA" w:bidi="ar-SA"/>
      </w:rPr>
      <w:t>ń</w:t>
    </w:r>
    <w:r w:rsidRPr="002548C0">
      <w:rPr>
        <w:rFonts w:ascii="Nebraska" w:hAnsi="Nebraska" w:cs="Nebraska"/>
        <w:sz w:val="16"/>
        <w:lang w:eastAsia="ar-SA" w:bidi="ar-SA"/>
      </w:rPr>
      <w:t>sk, ul. Grunwaldzka 2 tel./fax. (0-58) 341-73-92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cs="Courier New"/>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0000003"/>
    <w:multiLevelType w:val="multilevel"/>
    <w:tmpl w:val="260E7298"/>
    <w:name w:val="WW8Num3"/>
    <w:lvl w:ilvl="0">
      <w:start w:val="1"/>
      <w:numFmt w:val="bullet"/>
      <w:lvlText w:val=""/>
      <w:lvlJc w:val="left"/>
      <w:pPr>
        <w:tabs>
          <w:tab w:val="num" w:pos="0"/>
        </w:tabs>
        <w:ind w:left="0" w:firstLine="0"/>
      </w:pPr>
      <w:rPr>
        <w:rFonts w:ascii="Wingdings" w:hAnsi="Wingdings" w:hint="default"/>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4">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rPr>
    </w:lvl>
  </w:abstractNum>
  <w:abstractNum w:abstractNumId="5">
    <w:nsid w:val="00000007"/>
    <w:multiLevelType w:val="singleLevel"/>
    <w:tmpl w:val="00000007"/>
    <w:name w:val="WW8Num7"/>
    <w:lvl w:ilvl="0">
      <w:start w:val="1"/>
      <w:numFmt w:val="bullet"/>
      <w:suff w:val="nothing"/>
      <w:lvlText w:val=""/>
      <w:lvlJc w:val="left"/>
      <w:pPr>
        <w:tabs>
          <w:tab w:val="num" w:pos="0"/>
        </w:tabs>
        <w:ind w:left="0" w:firstLine="0"/>
      </w:pPr>
      <w:rPr>
        <w:rFonts w:ascii="Symbol" w:hAnsi="Symbol"/>
      </w:rPr>
    </w:lvl>
  </w:abstractNum>
  <w:abstractNum w:abstractNumId="6">
    <w:nsid w:val="00000008"/>
    <w:multiLevelType w:val="singleLevel"/>
    <w:tmpl w:val="00000008"/>
    <w:name w:val="WW8Num8"/>
    <w:lvl w:ilvl="0">
      <w:start w:val="1"/>
      <w:numFmt w:val="bullet"/>
      <w:suff w:val="nothing"/>
      <w:lvlText w:val=""/>
      <w:lvlJc w:val="left"/>
      <w:pPr>
        <w:tabs>
          <w:tab w:val="num" w:pos="0"/>
        </w:tabs>
        <w:ind w:left="0" w:firstLine="0"/>
      </w:pPr>
      <w:rPr>
        <w:rFonts w:ascii="Symbol" w:hAnsi="Symbol" w:cs="StarSymbol"/>
        <w:sz w:val="18"/>
        <w:szCs w:val="18"/>
      </w:rPr>
    </w:lvl>
  </w:abstractNum>
  <w:abstractNum w:abstractNumId="7">
    <w:nsid w:val="00000009"/>
    <w:multiLevelType w:val="singleLevel"/>
    <w:tmpl w:val="00000009"/>
    <w:name w:val="WW8Num9"/>
    <w:lvl w:ilvl="0">
      <w:start w:val="1"/>
      <w:numFmt w:val="bullet"/>
      <w:lvlText w:val=""/>
      <w:lvlJc w:val="left"/>
      <w:pPr>
        <w:tabs>
          <w:tab w:val="num" w:pos="0"/>
        </w:tabs>
        <w:ind w:left="2160" w:hanging="360"/>
      </w:pPr>
      <w:rPr>
        <w:rFonts w:ascii="Wingdings" w:hAnsi="Wingdings"/>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122B2E0E"/>
    <w:multiLevelType w:val="multilevel"/>
    <w:tmpl w:val="1FB6CD68"/>
    <w:styleLink w:val="StylKonspektynumerowane1"/>
    <w:lvl w:ilvl="0">
      <w:start w:val="1"/>
      <w:numFmt w:val="decimal"/>
      <w:suff w:val="nothing"/>
      <w:lvlText w:val="%1."/>
      <w:lvlJc w:val="left"/>
      <w:pPr>
        <w:tabs>
          <w:tab w:val="num" w:pos="0"/>
        </w:tabs>
        <w:ind w:left="0" w:firstLine="0"/>
      </w:pPr>
      <w:rPr>
        <w:rFonts w:ascii="Arial" w:hAnsi="Arial"/>
        <w:b/>
        <w:sz w:val="28"/>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273726B1"/>
    <w:multiLevelType w:val="multilevel"/>
    <w:tmpl w:val="081C6A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2A4D28"/>
    <w:multiLevelType w:val="hybridMultilevel"/>
    <w:tmpl w:val="B2F048CE"/>
    <w:lvl w:ilvl="0" w:tplc="0415000B">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2">
    <w:nsid w:val="3F671867"/>
    <w:multiLevelType w:val="hybridMultilevel"/>
    <w:tmpl w:val="EFDC8E48"/>
    <w:lvl w:ilvl="0" w:tplc="AA10B158">
      <w:start w:val="1"/>
      <w:numFmt w:val="decimal"/>
      <w:pStyle w:val="Bezodstpw"/>
      <w:lvlText w:val="%1)"/>
      <w:lvlJc w:val="left"/>
      <w:pPr>
        <w:ind w:left="717" w:hanging="360"/>
      </w:pPr>
      <w:rPr>
        <w:rFonts w:hint="default"/>
      </w:rPr>
    </w:lvl>
    <w:lvl w:ilvl="1" w:tplc="04150019">
      <w:start w:val="1"/>
      <w:numFmt w:val="lowerLetter"/>
      <w:lvlText w:val="%2."/>
      <w:lvlJc w:val="left"/>
      <w:pPr>
        <w:ind w:left="804" w:hanging="360"/>
      </w:pPr>
    </w:lvl>
    <w:lvl w:ilvl="2" w:tplc="0415001B" w:tentative="1">
      <w:start w:val="1"/>
      <w:numFmt w:val="lowerRoman"/>
      <w:lvlText w:val="%3."/>
      <w:lvlJc w:val="right"/>
      <w:pPr>
        <w:ind w:left="1524" w:hanging="180"/>
      </w:pPr>
    </w:lvl>
    <w:lvl w:ilvl="3" w:tplc="0415000F" w:tentative="1">
      <w:start w:val="1"/>
      <w:numFmt w:val="decimal"/>
      <w:lvlText w:val="%4."/>
      <w:lvlJc w:val="left"/>
      <w:pPr>
        <w:ind w:left="2244" w:hanging="360"/>
      </w:pPr>
    </w:lvl>
    <w:lvl w:ilvl="4" w:tplc="04150019" w:tentative="1">
      <w:start w:val="1"/>
      <w:numFmt w:val="lowerLetter"/>
      <w:lvlText w:val="%5."/>
      <w:lvlJc w:val="left"/>
      <w:pPr>
        <w:ind w:left="2964" w:hanging="360"/>
      </w:pPr>
    </w:lvl>
    <w:lvl w:ilvl="5" w:tplc="0415001B" w:tentative="1">
      <w:start w:val="1"/>
      <w:numFmt w:val="lowerRoman"/>
      <w:lvlText w:val="%6."/>
      <w:lvlJc w:val="right"/>
      <w:pPr>
        <w:ind w:left="3684" w:hanging="180"/>
      </w:pPr>
    </w:lvl>
    <w:lvl w:ilvl="6" w:tplc="0415000F" w:tentative="1">
      <w:start w:val="1"/>
      <w:numFmt w:val="decimal"/>
      <w:lvlText w:val="%7."/>
      <w:lvlJc w:val="left"/>
      <w:pPr>
        <w:ind w:left="4404" w:hanging="360"/>
      </w:pPr>
    </w:lvl>
    <w:lvl w:ilvl="7" w:tplc="04150019" w:tentative="1">
      <w:start w:val="1"/>
      <w:numFmt w:val="lowerLetter"/>
      <w:lvlText w:val="%8."/>
      <w:lvlJc w:val="left"/>
      <w:pPr>
        <w:ind w:left="5124" w:hanging="360"/>
      </w:pPr>
    </w:lvl>
    <w:lvl w:ilvl="8" w:tplc="0415001B" w:tentative="1">
      <w:start w:val="1"/>
      <w:numFmt w:val="lowerRoman"/>
      <w:lvlText w:val="%9."/>
      <w:lvlJc w:val="right"/>
      <w:pPr>
        <w:ind w:left="5844" w:hanging="180"/>
      </w:pPr>
    </w:lvl>
  </w:abstractNum>
  <w:abstractNum w:abstractNumId="13">
    <w:nsid w:val="697926EA"/>
    <w:multiLevelType w:val="multilevel"/>
    <w:tmpl w:val="1FB6CD68"/>
    <w:styleLink w:val="StylKonspektynumerowane"/>
    <w:lvl w:ilvl="0">
      <w:start w:val="1"/>
      <w:numFmt w:val="decimal"/>
      <w:suff w:val="nothing"/>
      <w:lvlText w:val="%1."/>
      <w:lvlJc w:val="left"/>
      <w:pPr>
        <w:tabs>
          <w:tab w:val="num" w:pos="0"/>
        </w:tabs>
        <w:ind w:left="0" w:firstLine="0"/>
      </w:pPr>
      <w:rPr>
        <w:rFonts w:ascii="Arial" w:hAnsi="Arial"/>
        <w:sz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13"/>
  </w:num>
  <w:num w:numId="2">
    <w:abstractNumId w:val="9"/>
  </w:num>
  <w:num w:numId="3">
    <w:abstractNumId w:val="12"/>
  </w:num>
  <w:num w:numId="4">
    <w:abstractNumId w:val="1"/>
  </w:num>
  <w:num w:numId="5">
    <w:abstractNumId w:val="10"/>
  </w:num>
  <w:num w:numId="6">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attachedTemplate r:id="rId1"/>
  <w:stylePaneFormatFilter w:val="8728"/>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758D2"/>
    <w:rsid w:val="00007163"/>
    <w:rsid w:val="0001169D"/>
    <w:rsid w:val="0002145D"/>
    <w:rsid w:val="00046C5C"/>
    <w:rsid w:val="00050143"/>
    <w:rsid w:val="00050964"/>
    <w:rsid w:val="00055C2D"/>
    <w:rsid w:val="0005778E"/>
    <w:rsid w:val="000617E2"/>
    <w:rsid w:val="00066CD2"/>
    <w:rsid w:val="0007061B"/>
    <w:rsid w:val="00072005"/>
    <w:rsid w:val="00087492"/>
    <w:rsid w:val="000C65F1"/>
    <w:rsid w:val="000D1E29"/>
    <w:rsid w:val="000F2B73"/>
    <w:rsid w:val="000F629E"/>
    <w:rsid w:val="00104B2A"/>
    <w:rsid w:val="00116572"/>
    <w:rsid w:val="00121E13"/>
    <w:rsid w:val="00127565"/>
    <w:rsid w:val="00131419"/>
    <w:rsid w:val="001408FB"/>
    <w:rsid w:val="00162142"/>
    <w:rsid w:val="001642B7"/>
    <w:rsid w:val="00171F79"/>
    <w:rsid w:val="001955AF"/>
    <w:rsid w:val="001A1EAA"/>
    <w:rsid w:val="001B2466"/>
    <w:rsid w:val="001C4AFE"/>
    <w:rsid w:val="001E21D7"/>
    <w:rsid w:val="001E4F2B"/>
    <w:rsid w:val="001F029D"/>
    <w:rsid w:val="001F7347"/>
    <w:rsid w:val="002114D0"/>
    <w:rsid w:val="00226760"/>
    <w:rsid w:val="00246D97"/>
    <w:rsid w:val="002548C0"/>
    <w:rsid w:val="00256485"/>
    <w:rsid w:val="00261982"/>
    <w:rsid w:val="002622AB"/>
    <w:rsid w:val="00262EE2"/>
    <w:rsid w:val="0027245E"/>
    <w:rsid w:val="00273D83"/>
    <w:rsid w:val="00274FD3"/>
    <w:rsid w:val="00276790"/>
    <w:rsid w:val="002B1C5C"/>
    <w:rsid w:val="002B73F7"/>
    <w:rsid w:val="002E0A25"/>
    <w:rsid w:val="002E1A02"/>
    <w:rsid w:val="002E5373"/>
    <w:rsid w:val="00302169"/>
    <w:rsid w:val="00310458"/>
    <w:rsid w:val="00312515"/>
    <w:rsid w:val="00322725"/>
    <w:rsid w:val="003407AB"/>
    <w:rsid w:val="00346F18"/>
    <w:rsid w:val="00356106"/>
    <w:rsid w:val="00366EC9"/>
    <w:rsid w:val="003758D9"/>
    <w:rsid w:val="003854C9"/>
    <w:rsid w:val="003A4254"/>
    <w:rsid w:val="003A4262"/>
    <w:rsid w:val="003C1210"/>
    <w:rsid w:val="003C4381"/>
    <w:rsid w:val="003D373F"/>
    <w:rsid w:val="003D5809"/>
    <w:rsid w:val="003D6E1F"/>
    <w:rsid w:val="003E64AC"/>
    <w:rsid w:val="003F0506"/>
    <w:rsid w:val="0040292E"/>
    <w:rsid w:val="004068A0"/>
    <w:rsid w:val="0040788C"/>
    <w:rsid w:val="0042478E"/>
    <w:rsid w:val="00455CCD"/>
    <w:rsid w:val="004635B4"/>
    <w:rsid w:val="00474FDC"/>
    <w:rsid w:val="004810BA"/>
    <w:rsid w:val="00483A9C"/>
    <w:rsid w:val="00487450"/>
    <w:rsid w:val="00490806"/>
    <w:rsid w:val="00492D5C"/>
    <w:rsid w:val="004B0B64"/>
    <w:rsid w:val="004C2A88"/>
    <w:rsid w:val="004C3077"/>
    <w:rsid w:val="004E2573"/>
    <w:rsid w:val="004E4482"/>
    <w:rsid w:val="00521729"/>
    <w:rsid w:val="00525461"/>
    <w:rsid w:val="00537912"/>
    <w:rsid w:val="00577410"/>
    <w:rsid w:val="00577F80"/>
    <w:rsid w:val="005963FC"/>
    <w:rsid w:val="005978B9"/>
    <w:rsid w:val="005A2E5A"/>
    <w:rsid w:val="005A5D03"/>
    <w:rsid w:val="005A71D5"/>
    <w:rsid w:val="005C1AE0"/>
    <w:rsid w:val="005C42B6"/>
    <w:rsid w:val="005C4573"/>
    <w:rsid w:val="005C57BC"/>
    <w:rsid w:val="005D26D9"/>
    <w:rsid w:val="005E04D3"/>
    <w:rsid w:val="005E6FEA"/>
    <w:rsid w:val="00601945"/>
    <w:rsid w:val="00616B1E"/>
    <w:rsid w:val="006215CA"/>
    <w:rsid w:val="00621FEE"/>
    <w:rsid w:val="006302FD"/>
    <w:rsid w:val="006311D0"/>
    <w:rsid w:val="00635C4F"/>
    <w:rsid w:val="006506B5"/>
    <w:rsid w:val="00651ED8"/>
    <w:rsid w:val="00661301"/>
    <w:rsid w:val="0066155D"/>
    <w:rsid w:val="00662539"/>
    <w:rsid w:val="00682C8D"/>
    <w:rsid w:val="0068483B"/>
    <w:rsid w:val="00686BAC"/>
    <w:rsid w:val="006924C9"/>
    <w:rsid w:val="006A01AE"/>
    <w:rsid w:val="006A53B9"/>
    <w:rsid w:val="006A6719"/>
    <w:rsid w:val="006B1458"/>
    <w:rsid w:val="006B644E"/>
    <w:rsid w:val="006B6FD8"/>
    <w:rsid w:val="006C1C2E"/>
    <w:rsid w:val="006C2626"/>
    <w:rsid w:val="006D228E"/>
    <w:rsid w:val="006D6B73"/>
    <w:rsid w:val="006F6837"/>
    <w:rsid w:val="00704DF9"/>
    <w:rsid w:val="00705D59"/>
    <w:rsid w:val="00706DE8"/>
    <w:rsid w:val="00710263"/>
    <w:rsid w:val="007109CC"/>
    <w:rsid w:val="00711D46"/>
    <w:rsid w:val="007265BA"/>
    <w:rsid w:val="00740E8B"/>
    <w:rsid w:val="0074529C"/>
    <w:rsid w:val="0074562A"/>
    <w:rsid w:val="00755E6B"/>
    <w:rsid w:val="00757B16"/>
    <w:rsid w:val="00765882"/>
    <w:rsid w:val="007758D2"/>
    <w:rsid w:val="00780457"/>
    <w:rsid w:val="007A0AB5"/>
    <w:rsid w:val="007A350A"/>
    <w:rsid w:val="007A4B34"/>
    <w:rsid w:val="007A5778"/>
    <w:rsid w:val="007B5651"/>
    <w:rsid w:val="007C065A"/>
    <w:rsid w:val="007C4C06"/>
    <w:rsid w:val="007C5618"/>
    <w:rsid w:val="007D46FA"/>
    <w:rsid w:val="007D627C"/>
    <w:rsid w:val="007D78CF"/>
    <w:rsid w:val="007E5443"/>
    <w:rsid w:val="007E58B1"/>
    <w:rsid w:val="007F5CD8"/>
    <w:rsid w:val="00812507"/>
    <w:rsid w:val="0081275F"/>
    <w:rsid w:val="0081323A"/>
    <w:rsid w:val="008305A7"/>
    <w:rsid w:val="00831118"/>
    <w:rsid w:val="00851B9B"/>
    <w:rsid w:val="00873D37"/>
    <w:rsid w:val="008764D7"/>
    <w:rsid w:val="0088710C"/>
    <w:rsid w:val="008A1382"/>
    <w:rsid w:val="008B5C17"/>
    <w:rsid w:val="008F2727"/>
    <w:rsid w:val="00906163"/>
    <w:rsid w:val="00912885"/>
    <w:rsid w:val="00913ABA"/>
    <w:rsid w:val="00917756"/>
    <w:rsid w:val="00921A28"/>
    <w:rsid w:val="009231A3"/>
    <w:rsid w:val="009249CF"/>
    <w:rsid w:val="009276C1"/>
    <w:rsid w:val="0093136D"/>
    <w:rsid w:val="00932304"/>
    <w:rsid w:val="00940A35"/>
    <w:rsid w:val="0095077D"/>
    <w:rsid w:val="009514F9"/>
    <w:rsid w:val="009516DA"/>
    <w:rsid w:val="00955015"/>
    <w:rsid w:val="0096474E"/>
    <w:rsid w:val="00985B65"/>
    <w:rsid w:val="009954F7"/>
    <w:rsid w:val="009B3D8A"/>
    <w:rsid w:val="009B49B0"/>
    <w:rsid w:val="009B6F1D"/>
    <w:rsid w:val="009C3B83"/>
    <w:rsid w:val="009D7E1D"/>
    <w:rsid w:val="009F1ED2"/>
    <w:rsid w:val="009F36AB"/>
    <w:rsid w:val="00A028CE"/>
    <w:rsid w:val="00A0322F"/>
    <w:rsid w:val="00A03BD2"/>
    <w:rsid w:val="00A11955"/>
    <w:rsid w:val="00A17818"/>
    <w:rsid w:val="00A17FE8"/>
    <w:rsid w:val="00A2420A"/>
    <w:rsid w:val="00A363E5"/>
    <w:rsid w:val="00A414DE"/>
    <w:rsid w:val="00A419BA"/>
    <w:rsid w:val="00A41AA0"/>
    <w:rsid w:val="00A50410"/>
    <w:rsid w:val="00A5100B"/>
    <w:rsid w:val="00A572FD"/>
    <w:rsid w:val="00A80BCB"/>
    <w:rsid w:val="00A80CC9"/>
    <w:rsid w:val="00A8144B"/>
    <w:rsid w:val="00A83253"/>
    <w:rsid w:val="00A979D3"/>
    <w:rsid w:val="00AA4BC7"/>
    <w:rsid w:val="00AA70B3"/>
    <w:rsid w:val="00AB192A"/>
    <w:rsid w:val="00AB5FB4"/>
    <w:rsid w:val="00AC5031"/>
    <w:rsid w:val="00AC5580"/>
    <w:rsid w:val="00AD1999"/>
    <w:rsid w:val="00AD6773"/>
    <w:rsid w:val="00AE2DE5"/>
    <w:rsid w:val="00B0168F"/>
    <w:rsid w:val="00B02A22"/>
    <w:rsid w:val="00B02E10"/>
    <w:rsid w:val="00B0564A"/>
    <w:rsid w:val="00B12F91"/>
    <w:rsid w:val="00B16F59"/>
    <w:rsid w:val="00B2662C"/>
    <w:rsid w:val="00B31344"/>
    <w:rsid w:val="00B36E06"/>
    <w:rsid w:val="00B42EBE"/>
    <w:rsid w:val="00B439A6"/>
    <w:rsid w:val="00B44572"/>
    <w:rsid w:val="00B55EE9"/>
    <w:rsid w:val="00B64E84"/>
    <w:rsid w:val="00B91857"/>
    <w:rsid w:val="00BB6904"/>
    <w:rsid w:val="00BC0F96"/>
    <w:rsid w:val="00BC2026"/>
    <w:rsid w:val="00BC38EF"/>
    <w:rsid w:val="00BC3F7B"/>
    <w:rsid w:val="00BD3B28"/>
    <w:rsid w:val="00BD4291"/>
    <w:rsid w:val="00BF00C1"/>
    <w:rsid w:val="00C316A3"/>
    <w:rsid w:val="00C65315"/>
    <w:rsid w:val="00C74F1E"/>
    <w:rsid w:val="00C8343E"/>
    <w:rsid w:val="00C8589D"/>
    <w:rsid w:val="00C91730"/>
    <w:rsid w:val="00C92A04"/>
    <w:rsid w:val="00C952D2"/>
    <w:rsid w:val="00CA7808"/>
    <w:rsid w:val="00CD6007"/>
    <w:rsid w:val="00CE5C0B"/>
    <w:rsid w:val="00CF0418"/>
    <w:rsid w:val="00CF78E3"/>
    <w:rsid w:val="00D1113A"/>
    <w:rsid w:val="00D21BA3"/>
    <w:rsid w:val="00D22DDD"/>
    <w:rsid w:val="00D26DA6"/>
    <w:rsid w:val="00D31B6D"/>
    <w:rsid w:val="00D42527"/>
    <w:rsid w:val="00D56FE8"/>
    <w:rsid w:val="00D65C7B"/>
    <w:rsid w:val="00D85985"/>
    <w:rsid w:val="00D87676"/>
    <w:rsid w:val="00D876E8"/>
    <w:rsid w:val="00D9056B"/>
    <w:rsid w:val="00D94240"/>
    <w:rsid w:val="00DA1705"/>
    <w:rsid w:val="00DA4148"/>
    <w:rsid w:val="00DA4F82"/>
    <w:rsid w:val="00DB445C"/>
    <w:rsid w:val="00DB6F4A"/>
    <w:rsid w:val="00DD568A"/>
    <w:rsid w:val="00DE40EB"/>
    <w:rsid w:val="00DF65C8"/>
    <w:rsid w:val="00E0301D"/>
    <w:rsid w:val="00E07380"/>
    <w:rsid w:val="00E07FD1"/>
    <w:rsid w:val="00E12D8C"/>
    <w:rsid w:val="00E2437A"/>
    <w:rsid w:val="00E3042B"/>
    <w:rsid w:val="00E35459"/>
    <w:rsid w:val="00E35E41"/>
    <w:rsid w:val="00E41923"/>
    <w:rsid w:val="00E41F6F"/>
    <w:rsid w:val="00E44FCB"/>
    <w:rsid w:val="00E5333C"/>
    <w:rsid w:val="00E551FF"/>
    <w:rsid w:val="00E72088"/>
    <w:rsid w:val="00E821A6"/>
    <w:rsid w:val="00E9440C"/>
    <w:rsid w:val="00E9519A"/>
    <w:rsid w:val="00EA02CF"/>
    <w:rsid w:val="00EB5EB1"/>
    <w:rsid w:val="00EC4B87"/>
    <w:rsid w:val="00EC6C60"/>
    <w:rsid w:val="00EE2C3F"/>
    <w:rsid w:val="00EE547D"/>
    <w:rsid w:val="00EF3DF4"/>
    <w:rsid w:val="00F01B73"/>
    <w:rsid w:val="00F111D0"/>
    <w:rsid w:val="00F13C5E"/>
    <w:rsid w:val="00F179D9"/>
    <w:rsid w:val="00F23F15"/>
    <w:rsid w:val="00F24659"/>
    <w:rsid w:val="00F25111"/>
    <w:rsid w:val="00F25FC4"/>
    <w:rsid w:val="00F3529A"/>
    <w:rsid w:val="00F35B94"/>
    <w:rsid w:val="00F6071B"/>
    <w:rsid w:val="00F607FE"/>
    <w:rsid w:val="00F61DD8"/>
    <w:rsid w:val="00F73F25"/>
    <w:rsid w:val="00F82BDB"/>
    <w:rsid w:val="00F86EB3"/>
    <w:rsid w:val="00F91DA4"/>
    <w:rsid w:val="00F94FDA"/>
    <w:rsid w:val="00F96559"/>
    <w:rsid w:val="00F9717B"/>
    <w:rsid w:val="00FA0238"/>
    <w:rsid w:val="00FC16B2"/>
    <w:rsid w:val="00FC1B0E"/>
    <w:rsid w:val="00FC3DB1"/>
    <w:rsid w:val="00FD3C26"/>
    <w:rsid w:val="00FE0765"/>
    <w:rsid w:val="00FE0953"/>
    <w:rsid w:val="00FF4FBD"/>
    <w:rsid w:val="00FF7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B6F4A"/>
    <w:pPr>
      <w:spacing w:line="360" w:lineRule="auto"/>
      <w:ind w:left="567" w:firstLine="425"/>
      <w:jc w:val="both"/>
    </w:pPr>
    <w:rPr>
      <w:szCs w:val="22"/>
      <w:lang w:eastAsia="en-US" w:bidi="en-US"/>
    </w:rPr>
  </w:style>
  <w:style w:type="paragraph" w:styleId="Nagwek1">
    <w:name w:val="heading 1"/>
    <w:basedOn w:val="Normalny"/>
    <w:next w:val="Normalny"/>
    <w:link w:val="Nagwek1Znak"/>
    <w:qFormat/>
    <w:rsid w:val="00AE2DE5"/>
    <w:pPr>
      <w:spacing w:before="600" w:after="80"/>
      <w:ind w:firstLine="0"/>
      <w:outlineLvl w:val="0"/>
    </w:pPr>
    <w:rPr>
      <w:rFonts w:ascii="Cambria" w:hAnsi="Cambria"/>
      <w:b/>
      <w:bCs/>
      <w:sz w:val="28"/>
      <w:szCs w:val="24"/>
    </w:rPr>
  </w:style>
  <w:style w:type="paragraph" w:styleId="Nagwek2">
    <w:name w:val="heading 2"/>
    <w:basedOn w:val="Normalny"/>
    <w:next w:val="Normalny"/>
    <w:link w:val="Nagwek2Znak"/>
    <w:unhideWhenUsed/>
    <w:qFormat/>
    <w:rsid w:val="005C57BC"/>
    <w:pPr>
      <w:spacing w:before="200" w:after="80"/>
      <w:ind w:firstLine="0"/>
      <w:outlineLvl w:val="1"/>
    </w:pPr>
    <w:rPr>
      <w:rFonts w:ascii="Cambria" w:hAnsi="Cambria"/>
      <w:b/>
      <w:szCs w:val="24"/>
    </w:rPr>
  </w:style>
  <w:style w:type="paragraph" w:styleId="Nagwek3">
    <w:name w:val="heading 3"/>
    <w:basedOn w:val="Normalny"/>
    <w:next w:val="Normalny"/>
    <w:link w:val="Nagwek3Znak"/>
    <w:autoRedefine/>
    <w:unhideWhenUsed/>
    <w:qFormat/>
    <w:rsid w:val="00B91857"/>
    <w:pPr>
      <w:keepNext/>
      <w:numPr>
        <w:ilvl w:val="2"/>
        <w:numId w:val="5"/>
      </w:numPr>
      <w:outlineLvl w:val="2"/>
    </w:pPr>
    <w:rPr>
      <w:rFonts w:ascii="Cambria" w:hAnsi="Cambria"/>
      <w:b/>
      <w:szCs w:val="24"/>
    </w:rPr>
  </w:style>
  <w:style w:type="paragraph" w:styleId="Nagwek4">
    <w:name w:val="heading 4"/>
    <w:basedOn w:val="Normalny"/>
    <w:next w:val="Normalny"/>
    <w:link w:val="Nagwek4Znak"/>
    <w:unhideWhenUsed/>
    <w:qFormat/>
    <w:rsid w:val="00DD568A"/>
    <w:pPr>
      <w:spacing w:before="200" w:after="80"/>
      <w:ind w:firstLine="0"/>
      <w:outlineLvl w:val="3"/>
    </w:pPr>
    <w:rPr>
      <w:rFonts w:ascii="Cambria" w:hAnsi="Cambria"/>
      <w:i/>
      <w:iCs/>
      <w:szCs w:val="24"/>
    </w:rPr>
  </w:style>
  <w:style w:type="paragraph" w:styleId="Nagwek5">
    <w:name w:val="heading 5"/>
    <w:basedOn w:val="Normalny"/>
    <w:next w:val="Normalny"/>
    <w:link w:val="Nagwek5Znak"/>
    <w:uiPriority w:val="9"/>
    <w:semiHidden/>
    <w:unhideWhenUsed/>
    <w:rsid w:val="00F9717B"/>
    <w:pPr>
      <w:spacing w:before="200" w:after="80"/>
      <w:ind w:firstLine="0"/>
      <w:outlineLvl w:val="4"/>
    </w:pPr>
    <w:rPr>
      <w:rFonts w:ascii="Cambria" w:hAnsi="Cambria"/>
      <w:color w:val="4F81BD"/>
    </w:rPr>
  </w:style>
  <w:style w:type="paragraph" w:styleId="Nagwek6">
    <w:name w:val="heading 6"/>
    <w:basedOn w:val="Normalny"/>
    <w:next w:val="Normalny"/>
    <w:link w:val="Nagwek6Znak"/>
    <w:uiPriority w:val="9"/>
    <w:semiHidden/>
    <w:unhideWhenUsed/>
    <w:qFormat/>
    <w:rsid w:val="00F9717B"/>
    <w:pPr>
      <w:spacing w:before="280" w:after="100"/>
      <w:ind w:firstLine="0"/>
      <w:outlineLvl w:val="5"/>
    </w:pPr>
    <w:rPr>
      <w:rFonts w:ascii="Cambria" w:hAnsi="Cambria"/>
      <w:i/>
      <w:iCs/>
      <w:color w:val="4F81BD"/>
    </w:rPr>
  </w:style>
  <w:style w:type="paragraph" w:styleId="Nagwek7">
    <w:name w:val="heading 7"/>
    <w:basedOn w:val="Normalny"/>
    <w:next w:val="Normalny"/>
    <w:link w:val="Nagwek7Znak"/>
    <w:uiPriority w:val="9"/>
    <w:semiHidden/>
    <w:unhideWhenUsed/>
    <w:qFormat/>
    <w:rsid w:val="00F9717B"/>
    <w:pPr>
      <w:spacing w:before="320" w:after="100"/>
      <w:ind w:firstLine="0"/>
      <w:outlineLvl w:val="6"/>
    </w:pPr>
    <w:rPr>
      <w:rFonts w:ascii="Cambria" w:hAnsi="Cambria"/>
      <w:b/>
      <w:bCs/>
      <w:color w:val="9BBB59"/>
      <w:szCs w:val="20"/>
    </w:rPr>
  </w:style>
  <w:style w:type="paragraph" w:styleId="Nagwek8">
    <w:name w:val="heading 8"/>
    <w:basedOn w:val="Normalny"/>
    <w:next w:val="Normalny"/>
    <w:link w:val="Nagwek8Znak"/>
    <w:uiPriority w:val="9"/>
    <w:semiHidden/>
    <w:unhideWhenUsed/>
    <w:qFormat/>
    <w:rsid w:val="00F9717B"/>
    <w:pPr>
      <w:spacing w:before="320" w:after="100"/>
      <w:ind w:firstLine="0"/>
      <w:outlineLvl w:val="7"/>
    </w:pPr>
    <w:rPr>
      <w:rFonts w:ascii="Cambria" w:hAnsi="Cambria"/>
      <w:b/>
      <w:bCs/>
      <w:i/>
      <w:iCs/>
      <w:color w:val="9BBB59"/>
      <w:szCs w:val="20"/>
    </w:rPr>
  </w:style>
  <w:style w:type="paragraph" w:styleId="Nagwek9">
    <w:name w:val="heading 9"/>
    <w:basedOn w:val="Normalny"/>
    <w:next w:val="Normalny"/>
    <w:link w:val="Nagwek9Znak"/>
    <w:uiPriority w:val="9"/>
    <w:semiHidden/>
    <w:unhideWhenUsed/>
    <w:qFormat/>
    <w:rsid w:val="00F9717B"/>
    <w:pPr>
      <w:spacing w:before="320" w:after="100"/>
      <w:ind w:firstLine="0"/>
      <w:outlineLvl w:val="8"/>
    </w:pPr>
    <w:rPr>
      <w:rFonts w:ascii="Cambria" w:hAnsi="Cambria"/>
      <w:i/>
      <w:iCs/>
      <w:color w:val="9BBB5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537912"/>
    <w:rPr>
      <w:rFonts w:ascii="Symbol" w:hAnsi="Symbol" w:cs="Courier New"/>
    </w:rPr>
  </w:style>
  <w:style w:type="character" w:customStyle="1" w:styleId="WW8Num4z0">
    <w:name w:val="WW8Num4z0"/>
    <w:rsid w:val="00537912"/>
    <w:rPr>
      <w:rFonts w:ascii="Symbol" w:hAnsi="Symbol"/>
    </w:rPr>
  </w:style>
  <w:style w:type="character" w:customStyle="1" w:styleId="WW8Num5z0">
    <w:name w:val="WW8Num5z0"/>
    <w:rsid w:val="00537912"/>
    <w:rPr>
      <w:rFonts w:ascii="Symbol" w:hAnsi="Symbol"/>
    </w:rPr>
  </w:style>
  <w:style w:type="character" w:customStyle="1" w:styleId="WW8Num6z0">
    <w:name w:val="WW8Num6z0"/>
    <w:rsid w:val="00537912"/>
    <w:rPr>
      <w:rFonts w:ascii="Symbol" w:hAnsi="Symbol"/>
    </w:rPr>
  </w:style>
  <w:style w:type="character" w:customStyle="1" w:styleId="WW8Num7z0">
    <w:name w:val="WW8Num7z0"/>
    <w:rsid w:val="00537912"/>
    <w:rPr>
      <w:rFonts w:ascii="Symbol" w:hAnsi="Symbol"/>
    </w:rPr>
  </w:style>
  <w:style w:type="character" w:customStyle="1" w:styleId="WW8Num8z0">
    <w:name w:val="WW8Num8z0"/>
    <w:rsid w:val="00537912"/>
    <w:rPr>
      <w:rFonts w:ascii="Wingdings" w:hAnsi="Wingdings" w:cs="StarSymbol"/>
      <w:sz w:val="18"/>
      <w:szCs w:val="18"/>
    </w:rPr>
  </w:style>
  <w:style w:type="character" w:customStyle="1" w:styleId="WW8Num9z0">
    <w:name w:val="WW8Num9z0"/>
    <w:rsid w:val="00537912"/>
    <w:rPr>
      <w:rFonts w:ascii="Wingdings" w:hAnsi="Wingdings"/>
    </w:rPr>
  </w:style>
  <w:style w:type="character" w:customStyle="1" w:styleId="Absatz-Standardschriftart">
    <w:name w:val="Absatz-Standardschriftart"/>
    <w:rsid w:val="00537912"/>
  </w:style>
  <w:style w:type="character" w:customStyle="1" w:styleId="WW8Num9z1">
    <w:name w:val="WW8Num9z1"/>
    <w:rsid w:val="00537912"/>
    <w:rPr>
      <w:rFonts w:ascii="Wingdings 2" w:hAnsi="Wingdings 2" w:cs="StarSymbol"/>
      <w:sz w:val="18"/>
      <w:szCs w:val="18"/>
    </w:rPr>
  </w:style>
  <w:style w:type="character" w:customStyle="1" w:styleId="WW8Num9z3">
    <w:name w:val="WW8Num9z3"/>
    <w:rsid w:val="00537912"/>
    <w:rPr>
      <w:rFonts w:ascii="Symbol" w:hAnsi="Symbol"/>
    </w:rPr>
  </w:style>
  <w:style w:type="character" w:customStyle="1" w:styleId="WW8Num10z0">
    <w:name w:val="WW8Num10z0"/>
    <w:rsid w:val="00537912"/>
    <w:rPr>
      <w:rFonts w:ascii="Wingdings" w:hAnsi="Wingdings" w:cs="StarSymbol"/>
      <w:sz w:val="18"/>
      <w:szCs w:val="18"/>
    </w:rPr>
  </w:style>
  <w:style w:type="character" w:customStyle="1" w:styleId="WW8Num10z1">
    <w:name w:val="WW8Num10z1"/>
    <w:rsid w:val="00537912"/>
    <w:rPr>
      <w:rFonts w:ascii="Wingdings 2" w:hAnsi="Wingdings 2" w:cs="StarSymbol"/>
      <w:sz w:val="18"/>
      <w:szCs w:val="18"/>
    </w:rPr>
  </w:style>
  <w:style w:type="character" w:customStyle="1" w:styleId="WW8Num10z2">
    <w:name w:val="WW8Num10z2"/>
    <w:rsid w:val="00537912"/>
    <w:rPr>
      <w:rFonts w:ascii="StarSymbol" w:hAnsi="StarSymbol" w:cs="StarSymbol"/>
      <w:sz w:val="18"/>
      <w:szCs w:val="18"/>
    </w:rPr>
  </w:style>
  <w:style w:type="character" w:customStyle="1" w:styleId="WW8Num11z0">
    <w:name w:val="WW8Num11z0"/>
    <w:rsid w:val="00537912"/>
    <w:rPr>
      <w:rFonts w:ascii="Symbol" w:hAnsi="Symbol"/>
    </w:rPr>
  </w:style>
  <w:style w:type="character" w:customStyle="1" w:styleId="WW8Num11z1">
    <w:name w:val="WW8Num11z1"/>
    <w:rsid w:val="00537912"/>
    <w:rPr>
      <w:rFonts w:ascii="Wingdings 2" w:hAnsi="Wingdings 2" w:cs="StarSymbol"/>
      <w:sz w:val="18"/>
      <w:szCs w:val="18"/>
    </w:rPr>
  </w:style>
  <w:style w:type="character" w:customStyle="1" w:styleId="WW8Num11z2">
    <w:name w:val="WW8Num11z2"/>
    <w:rsid w:val="00537912"/>
    <w:rPr>
      <w:rFonts w:ascii="StarSymbol" w:hAnsi="StarSymbol" w:cs="StarSymbol"/>
      <w:sz w:val="18"/>
      <w:szCs w:val="18"/>
    </w:rPr>
  </w:style>
  <w:style w:type="character" w:customStyle="1" w:styleId="WW8Num12z0">
    <w:name w:val="WW8Num12z0"/>
    <w:rsid w:val="00537912"/>
    <w:rPr>
      <w:rFonts w:ascii="Symbol" w:hAnsi="Symbol"/>
    </w:rPr>
  </w:style>
  <w:style w:type="character" w:customStyle="1" w:styleId="WW8Num12z1">
    <w:name w:val="WW8Num12z1"/>
    <w:rsid w:val="00537912"/>
    <w:rPr>
      <w:rFonts w:ascii="Courier New" w:hAnsi="Courier New" w:cs="Courier New"/>
    </w:rPr>
  </w:style>
  <w:style w:type="character" w:customStyle="1" w:styleId="WW8Num12z3">
    <w:name w:val="WW8Num12z3"/>
    <w:rsid w:val="00537912"/>
    <w:rPr>
      <w:rFonts w:ascii="Symbol" w:hAnsi="Symbol"/>
    </w:rPr>
  </w:style>
  <w:style w:type="character" w:customStyle="1" w:styleId="Domylnaczcionkaakapitu2">
    <w:name w:val="Domyślna czcionka akapitu2"/>
    <w:rsid w:val="00537912"/>
  </w:style>
  <w:style w:type="character" w:customStyle="1" w:styleId="WW-Absatz-Standardschriftart">
    <w:name w:val="WW-Absatz-Standardschriftart"/>
    <w:rsid w:val="00537912"/>
  </w:style>
  <w:style w:type="character" w:customStyle="1" w:styleId="WW-Absatz-Standardschriftart1">
    <w:name w:val="WW-Absatz-Standardschriftart1"/>
    <w:rsid w:val="00537912"/>
  </w:style>
  <w:style w:type="character" w:customStyle="1" w:styleId="WW-Absatz-Standardschriftart11">
    <w:name w:val="WW-Absatz-Standardschriftart11"/>
    <w:rsid w:val="00537912"/>
  </w:style>
  <w:style w:type="character" w:customStyle="1" w:styleId="WW8Num9z2">
    <w:name w:val="WW8Num9z2"/>
    <w:rsid w:val="00537912"/>
    <w:rPr>
      <w:rFonts w:ascii="StarSymbol" w:hAnsi="StarSymbol" w:cs="StarSymbol"/>
      <w:sz w:val="18"/>
      <w:szCs w:val="18"/>
    </w:rPr>
  </w:style>
  <w:style w:type="character" w:customStyle="1" w:styleId="Domylnaczcionkaakapitu1">
    <w:name w:val="Domyślna czcionka akapitu1"/>
    <w:rsid w:val="00537912"/>
  </w:style>
  <w:style w:type="character" w:customStyle="1" w:styleId="WW-Absatz-Standardschriftart111">
    <w:name w:val="WW-Absatz-Standardschriftart111"/>
    <w:rsid w:val="00537912"/>
  </w:style>
  <w:style w:type="character" w:customStyle="1" w:styleId="WW8Num8z1">
    <w:name w:val="WW8Num8z1"/>
    <w:rsid w:val="00537912"/>
    <w:rPr>
      <w:rFonts w:ascii="Wingdings 2" w:hAnsi="Wingdings 2" w:cs="StarSymbol"/>
      <w:sz w:val="18"/>
      <w:szCs w:val="18"/>
    </w:rPr>
  </w:style>
  <w:style w:type="character" w:customStyle="1" w:styleId="WW8Num8z2">
    <w:name w:val="WW8Num8z2"/>
    <w:rsid w:val="00537912"/>
    <w:rPr>
      <w:rFonts w:ascii="StarSymbol" w:hAnsi="StarSymbol" w:cs="StarSymbol"/>
      <w:sz w:val="18"/>
      <w:szCs w:val="18"/>
    </w:rPr>
  </w:style>
  <w:style w:type="character" w:customStyle="1" w:styleId="WW8Num12z2">
    <w:name w:val="WW8Num12z2"/>
    <w:rsid w:val="00537912"/>
    <w:rPr>
      <w:rFonts w:ascii="Wingdings" w:hAnsi="Wingdings"/>
    </w:rPr>
  </w:style>
  <w:style w:type="character" w:customStyle="1" w:styleId="WW8Num13z0">
    <w:name w:val="WW8Num13z0"/>
    <w:rsid w:val="00537912"/>
    <w:rPr>
      <w:rFonts w:ascii="Wingdings" w:hAnsi="Wingdings" w:cs="StarSymbol"/>
      <w:sz w:val="18"/>
      <w:szCs w:val="18"/>
    </w:rPr>
  </w:style>
  <w:style w:type="character" w:customStyle="1" w:styleId="WW8Num13z1">
    <w:name w:val="WW8Num13z1"/>
    <w:rsid w:val="00537912"/>
    <w:rPr>
      <w:rFonts w:ascii="Symbol" w:hAnsi="Symbol"/>
    </w:rPr>
  </w:style>
  <w:style w:type="character" w:customStyle="1" w:styleId="WW8Num13z2">
    <w:name w:val="WW8Num13z2"/>
    <w:rsid w:val="00537912"/>
    <w:rPr>
      <w:rFonts w:ascii="StarSymbol" w:hAnsi="StarSymbol" w:cs="StarSymbol"/>
      <w:sz w:val="18"/>
      <w:szCs w:val="18"/>
    </w:rPr>
  </w:style>
  <w:style w:type="character" w:customStyle="1" w:styleId="WW-Absatz-Standardschriftart1111">
    <w:name w:val="WW-Absatz-Standardschriftart1111"/>
    <w:rsid w:val="00537912"/>
  </w:style>
  <w:style w:type="character" w:customStyle="1" w:styleId="WW8Num14z0">
    <w:name w:val="WW8Num14z0"/>
    <w:rsid w:val="00537912"/>
    <w:rPr>
      <w:rFonts w:ascii="Wingdings" w:hAnsi="Wingdings" w:cs="StarSymbol"/>
      <w:sz w:val="18"/>
      <w:szCs w:val="18"/>
    </w:rPr>
  </w:style>
  <w:style w:type="character" w:customStyle="1" w:styleId="WW8Num14z1">
    <w:name w:val="WW8Num14z1"/>
    <w:rsid w:val="00537912"/>
    <w:rPr>
      <w:rFonts w:ascii="Wingdings 2" w:hAnsi="Wingdings 2" w:cs="StarSymbol"/>
      <w:sz w:val="18"/>
      <w:szCs w:val="18"/>
    </w:rPr>
  </w:style>
  <w:style w:type="character" w:customStyle="1" w:styleId="WW8Num14z2">
    <w:name w:val="WW8Num14z2"/>
    <w:rsid w:val="00537912"/>
    <w:rPr>
      <w:rFonts w:ascii="StarSymbol" w:hAnsi="StarSymbol" w:cs="StarSymbol"/>
      <w:sz w:val="18"/>
      <w:szCs w:val="18"/>
    </w:rPr>
  </w:style>
  <w:style w:type="character" w:customStyle="1" w:styleId="WW8Num15z0">
    <w:name w:val="WW8Num15z0"/>
    <w:rsid w:val="00537912"/>
    <w:rPr>
      <w:rFonts w:ascii="Wingdings" w:hAnsi="Wingdings" w:cs="StarSymbol"/>
      <w:sz w:val="18"/>
      <w:szCs w:val="18"/>
    </w:rPr>
  </w:style>
  <w:style w:type="character" w:customStyle="1" w:styleId="WW8Num15z1">
    <w:name w:val="WW8Num15z1"/>
    <w:rsid w:val="00537912"/>
    <w:rPr>
      <w:rFonts w:ascii="Wingdings 2" w:hAnsi="Wingdings 2" w:cs="StarSymbol"/>
      <w:sz w:val="18"/>
      <w:szCs w:val="18"/>
    </w:rPr>
  </w:style>
  <w:style w:type="character" w:customStyle="1" w:styleId="WW8Num15z2">
    <w:name w:val="WW8Num15z2"/>
    <w:rsid w:val="00537912"/>
    <w:rPr>
      <w:rFonts w:ascii="StarSymbol" w:hAnsi="StarSymbol" w:cs="StarSymbol"/>
      <w:sz w:val="18"/>
      <w:szCs w:val="18"/>
    </w:rPr>
  </w:style>
  <w:style w:type="character" w:customStyle="1" w:styleId="WW8Num16z0">
    <w:name w:val="WW8Num16z0"/>
    <w:rsid w:val="00537912"/>
    <w:rPr>
      <w:rFonts w:ascii="Wingdings" w:hAnsi="Wingdings" w:cs="StarSymbol"/>
      <w:sz w:val="18"/>
      <w:szCs w:val="18"/>
    </w:rPr>
  </w:style>
  <w:style w:type="character" w:customStyle="1" w:styleId="WW8Num16z1">
    <w:name w:val="WW8Num16z1"/>
    <w:rsid w:val="00537912"/>
    <w:rPr>
      <w:rFonts w:ascii="Wingdings 2" w:hAnsi="Wingdings 2" w:cs="StarSymbol"/>
      <w:sz w:val="18"/>
      <w:szCs w:val="18"/>
    </w:rPr>
  </w:style>
  <w:style w:type="character" w:customStyle="1" w:styleId="WW8Num16z2">
    <w:name w:val="WW8Num16z2"/>
    <w:rsid w:val="00537912"/>
    <w:rPr>
      <w:rFonts w:ascii="StarSymbol" w:hAnsi="StarSymbol" w:cs="StarSymbol"/>
      <w:sz w:val="18"/>
      <w:szCs w:val="18"/>
    </w:rPr>
  </w:style>
  <w:style w:type="character" w:customStyle="1" w:styleId="WW8Num17z0">
    <w:name w:val="WW8Num17z0"/>
    <w:rsid w:val="00537912"/>
    <w:rPr>
      <w:rFonts w:ascii="Wingdings" w:hAnsi="Wingdings" w:cs="StarSymbol"/>
      <w:sz w:val="18"/>
      <w:szCs w:val="18"/>
    </w:rPr>
  </w:style>
  <w:style w:type="character" w:customStyle="1" w:styleId="WW8Num17z1">
    <w:name w:val="WW8Num17z1"/>
    <w:rsid w:val="00537912"/>
    <w:rPr>
      <w:rFonts w:ascii="Wingdings 2" w:hAnsi="Wingdings 2" w:cs="StarSymbol"/>
      <w:sz w:val="18"/>
      <w:szCs w:val="18"/>
    </w:rPr>
  </w:style>
  <w:style w:type="character" w:customStyle="1" w:styleId="WW8Num17z2">
    <w:name w:val="WW8Num17z2"/>
    <w:rsid w:val="00537912"/>
    <w:rPr>
      <w:rFonts w:ascii="StarSymbol" w:hAnsi="StarSymbol" w:cs="StarSymbol"/>
      <w:sz w:val="18"/>
      <w:szCs w:val="18"/>
    </w:rPr>
  </w:style>
  <w:style w:type="character" w:customStyle="1" w:styleId="WW8Num18z0">
    <w:name w:val="WW8Num18z0"/>
    <w:rsid w:val="00537912"/>
    <w:rPr>
      <w:rFonts w:ascii="Wingdings" w:hAnsi="Wingdings" w:cs="StarSymbol"/>
      <w:sz w:val="18"/>
      <w:szCs w:val="18"/>
    </w:rPr>
  </w:style>
  <w:style w:type="character" w:customStyle="1" w:styleId="WW8Num18z1">
    <w:name w:val="WW8Num18z1"/>
    <w:rsid w:val="00537912"/>
    <w:rPr>
      <w:rFonts w:ascii="Wingdings 2" w:hAnsi="Wingdings 2" w:cs="StarSymbol"/>
      <w:sz w:val="18"/>
      <w:szCs w:val="18"/>
    </w:rPr>
  </w:style>
  <w:style w:type="character" w:customStyle="1" w:styleId="WW8Num18z2">
    <w:name w:val="WW8Num18z2"/>
    <w:rsid w:val="00537912"/>
    <w:rPr>
      <w:rFonts w:ascii="StarSymbol" w:hAnsi="StarSymbol" w:cs="StarSymbol"/>
      <w:sz w:val="18"/>
      <w:szCs w:val="18"/>
    </w:rPr>
  </w:style>
  <w:style w:type="character" w:customStyle="1" w:styleId="WW8Num19z0">
    <w:name w:val="WW8Num19z0"/>
    <w:rsid w:val="00537912"/>
    <w:rPr>
      <w:rFonts w:ascii="Wingdings" w:hAnsi="Wingdings" w:cs="StarSymbol"/>
      <w:sz w:val="18"/>
      <w:szCs w:val="18"/>
    </w:rPr>
  </w:style>
  <w:style w:type="character" w:customStyle="1" w:styleId="WW8Num19z1">
    <w:name w:val="WW8Num19z1"/>
    <w:rsid w:val="00537912"/>
    <w:rPr>
      <w:rFonts w:ascii="Wingdings 2" w:hAnsi="Wingdings 2" w:cs="StarSymbol"/>
      <w:sz w:val="18"/>
      <w:szCs w:val="18"/>
    </w:rPr>
  </w:style>
  <w:style w:type="character" w:customStyle="1" w:styleId="WW8Num19z2">
    <w:name w:val="WW8Num19z2"/>
    <w:rsid w:val="00537912"/>
    <w:rPr>
      <w:rFonts w:ascii="StarSymbol" w:hAnsi="StarSymbol" w:cs="StarSymbol"/>
      <w:sz w:val="18"/>
      <w:szCs w:val="18"/>
    </w:rPr>
  </w:style>
  <w:style w:type="character" w:customStyle="1" w:styleId="WW-Absatz-Standardschriftart11111">
    <w:name w:val="WW-Absatz-Standardschriftart11111"/>
    <w:rsid w:val="00537912"/>
  </w:style>
  <w:style w:type="character" w:customStyle="1" w:styleId="WW-Absatz-Standardschriftart111111">
    <w:name w:val="WW-Absatz-Standardschriftart111111"/>
    <w:rsid w:val="00537912"/>
  </w:style>
  <w:style w:type="character" w:customStyle="1" w:styleId="WW-Absatz-Standardschriftart1111111">
    <w:name w:val="WW-Absatz-Standardschriftart1111111"/>
    <w:rsid w:val="00537912"/>
  </w:style>
  <w:style w:type="character" w:customStyle="1" w:styleId="WW-Absatz-Standardschriftart11111111">
    <w:name w:val="WW-Absatz-Standardschriftart11111111"/>
    <w:rsid w:val="00537912"/>
  </w:style>
  <w:style w:type="character" w:customStyle="1" w:styleId="WW-Absatz-Standardschriftart111111111">
    <w:name w:val="WW-Absatz-Standardschriftart111111111"/>
    <w:rsid w:val="00537912"/>
  </w:style>
  <w:style w:type="character" w:customStyle="1" w:styleId="WW8Num6z1">
    <w:name w:val="WW8Num6z1"/>
    <w:rsid w:val="00537912"/>
    <w:rPr>
      <w:rFonts w:ascii="Courier New" w:hAnsi="Courier New" w:cs="Courier New"/>
    </w:rPr>
  </w:style>
  <w:style w:type="character" w:customStyle="1" w:styleId="WW8Num3z0">
    <w:name w:val="WW8Num3z0"/>
    <w:rsid w:val="00537912"/>
    <w:rPr>
      <w:rFonts w:ascii="Symbol" w:hAnsi="Symbol"/>
    </w:rPr>
  </w:style>
  <w:style w:type="character" w:customStyle="1" w:styleId="WW8Num2z0">
    <w:name w:val="WW8Num2z0"/>
    <w:rsid w:val="00537912"/>
    <w:rPr>
      <w:rFonts w:ascii="Symbol" w:hAnsi="Symbol"/>
    </w:rPr>
  </w:style>
  <w:style w:type="character" w:customStyle="1" w:styleId="Znakinumeracji">
    <w:name w:val="Znaki numeracji"/>
    <w:rsid w:val="00537912"/>
  </w:style>
  <w:style w:type="character" w:customStyle="1" w:styleId="Symbolewypunktowania">
    <w:name w:val="Symbole wypunktowania"/>
    <w:rsid w:val="00537912"/>
    <w:rPr>
      <w:rFonts w:ascii="StarSymbol" w:eastAsia="StarSymbol" w:hAnsi="StarSymbol" w:cs="StarSymbol"/>
      <w:sz w:val="18"/>
      <w:szCs w:val="18"/>
    </w:rPr>
  </w:style>
  <w:style w:type="character" w:styleId="Hipercze">
    <w:name w:val="Hyperlink"/>
    <w:basedOn w:val="Domylnaczcionkaakapitu1"/>
    <w:uiPriority w:val="99"/>
    <w:rsid w:val="00537912"/>
    <w:rPr>
      <w:color w:val="0000FF"/>
      <w:u w:val="single"/>
    </w:rPr>
  </w:style>
  <w:style w:type="character" w:customStyle="1" w:styleId="PlandokumentuZnak">
    <w:name w:val="Plan dokumentu Znak"/>
    <w:basedOn w:val="Domylnaczcionkaakapitu2"/>
    <w:rsid w:val="00537912"/>
    <w:rPr>
      <w:rFonts w:ascii="Tahoma" w:eastAsia="Lucida Sans Unicode" w:hAnsi="Tahoma" w:cs="Tahoma"/>
      <w:kern w:val="1"/>
      <w:sz w:val="16"/>
      <w:szCs w:val="16"/>
    </w:rPr>
  </w:style>
  <w:style w:type="paragraph" w:customStyle="1" w:styleId="Nagwek20">
    <w:name w:val="Nagłówek2"/>
    <w:basedOn w:val="Normalny"/>
    <w:next w:val="Tekstpodstawowy"/>
    <w:rsid w:val="00537912"/>
    <w:pPr>
      <w:keepNext/>
      <w:spacing w:before="240" w:after="120"/>
    </w:pPr>
    <w:rPr>
      <w:rFonts w:cs="Tahoma"/>
      <w:sz w:val="28"/>
      <w:szCs w:val="28"/>
    </w:rPr>
  </w:style>
  <w:style w:type="paragraph" w:styleId="Tekstpodstawowy">
    <w:name w:val="Body Text"/>
    <w:basedOn w:val="Normalny"/>
    <w:rsid w:val="00537912"/>
    <w:pPr>
      <w:spacing w:after="120"/>
    </w:pPr>
  </w:style>
  <w:style w:type="paragraph" w:styleId="Lista">
    <w:name w:val="List"/>
    <w:basedOn w:val="Tekstpodstawowy"/>
    <w:rsid w:val="00537912"/>
    <w:rPr>
      <w:rFonts w:cs="Tahoma"/>
    </w:rPr>
  </w:style>
  <w:style w:type="paragraph" w:customStyle="1" w:styleId="Podpis2">
    <w:name w:val="Podpis2"/>
    <w:basedOn w:val="Normalny"/>
    <w:rsid w:val="00537912"/>
    <w:pPr>
      <w:suppressLineNumbers/>
      <w:spacing w:before="120" w:after="120"/>
    </w:pPr>
    <w:rPr>
      <w:rFonts w:cs="Tahoma"/>
      <w:i/>
      <w:iCs/>
    </w:rPr>
  </w:style>
  <w:style w:type="paragraph" w:customStyle="1" w:styleId="Indeks">
    <w:name w:val="Indeks"/>
    <w:basedOn w:val="Normalny"/>
    <w:rsid w:val="00537912"/>
    <w:pPr>
      <w:suppressLineNumbers/>
    </w:pPr>
    <w:rPr>
      <w:rFonts w:cs="Tahoma"/>
    </w:rPr>
  </w:style>
  <w:style w:type="paragraph" w:customStyle="1" w:styleId="Nagwek10">
    <w:name w:val="Nagłówek1"/>
    <w:basedOn w:val="Normalny"/>
    <w:next w:val="Tekstpodstawowy"/>
    <w:rsid w:val="00537912"/>
    <w:pPr>
      <w:keepNext/>
      <w:spacing w:before="240" w:after="120"/>
    </w:pPr>
    <w:rPr>
      <w:rFonts w:cs="Tahoma"/>
      <w:sz w:val="28"/>
      <w:szCs w:val="28"/>
    </w:rPr>
  </w:style>
  <w:style w:type="paragraph" w:customStyle="1" w:styleId="Podpis1">
    <w:name w:val="Podpis1"/>
    <w:basedOn w:val="Normalny"/>
    <w:rsid w:val="00537912"/>
    <w:pPr>
      <w:suppressLineNumbers/>
      <w:spacing w:before="120" w:after="120"/>
    </w:pPr>
    <w:rPr>
      <w:rFonts w:cs="Tahoma"/>
      <w:i/>
      <w:iCs/>
    </w:rPr>
  </w:style>
  <w:style w:type="paragraph" w:styleId="Podpis">
    <w:name w:val="Signature"/>
    <w:basedOn w:val="Normalny"/>
    <w:rsid w:val="00537912"/>
    <w:pPr>
      <w:suppressLineNumbers/>
      <w:spacing w:before="120" w:after="120"/>
    </w:pPr>
    <w:rPr>
      <w:rFonts w:cs="Tahoma"/>
      <w:i/>
      <w:iCs/>
    </w:rPr>
  </w:style>
  <w:style w:type="paragraph" w:styleId="Spistreci2">
    <w:name w:val="toc 2"/>
    <w:basedOn w:val="Indeks"/>
    <w:uiPriority w:val="39"/>
    <w:qFormat/>
    <w:rsid w:val="00521729"/>
    <w:pPr>
      <w:suppressLineNumbers w:val="0"/>
      <w:ind w:left="170"/>
      <w:jc w:val="left"/>
    </w:pPr>
    <w:rPr>
      <w:rFonts w:cs="Times New Roman"/>
      <w:b/>
      <w:bCs/>
      <w:smallCaps/>
      <w:szCs w:val="20"/>
    </w:rPr>
  </w:style>
  <w:style w:type="paragraph" w:styleId="Spistreci1">
    <w:name w:val="toc 1"/>
    <w:basedOn w:val="Indeks"/>
    <w:autoRedefine/>
    <w:uiPriority w:val="39"/>
    <w:qFormat/>
    <w:rsid w:val="00121E13"/>
    <w:pPr>
      <w:suppressLineNumbers w:val="0"/>
      <w:tabs>
        <w:tab w:val="left" w:pos="1418"/>
        <w:tab w:val="right" w:leader="dot" w:pos="8493"/>
      </w:tabs>
      <w:spacing w:before="240" w:line="240" w:lineRule="auto"/>
      <w:ind w:left="851" w:hanging="284"/>
      <w:jc w:val="left"/>
    </w:pPr>
    <w:rPr>
      <w:rFonts w:cs="Times New Roman"/>
      <w:bCs/>
      <w:noProof/>
      <w:szCs w:val="24"/>
    </w:rPr>
  </w:style>
  <w:style w:type="paragraph" w:customStyle="1" w:styleId="Zawartotabeli">
    <w:name w:val="Zawartość tabeli"/>
    <w:basedOn w:val="Normalny"/>
    <w:rsid w:val="00537912"/>
    <w:pPr>
      <w:suppressLineNumbers/>
    </w:pPr>
  </w:style>
  <w:style w:type="paragraph" w:customStyle="1" w:styleId="Nagwektabeli">
    <w:name w:val="Nagłówek tabeli"/>
    <w:basedOn w:val="Zawartotabeli"/>
    <w:rsid w:val="00537912"/>
    <w:pPr>
      <w:jc w:val="center"/>
    </w:pPr>
    <w:rPr>
      <w:b/>
      <w:bCs/>
    </w:rPr>
  </w:style>
  <w:style w:type="paragraph" w:styleId="Spistreci3">
    <w:name w:val="toc 3"/>
    <w:basedOn w:val="Normalny"/>
    <w:next w:val="Normalny"/>
    <w:uiPriority w:val="39"/>
    <w:qFormat/>
    <w:rsid w:val="00E07380"/>
    <w:pPr>
      <w:ind w:left="284"/>
      <w:jc w:val="left"/>
    </w:pPr>
    <w:rPr>
      <w:smallCaps/>
      <w:szCs w:val="20"/>
    </w:rPr>
  </w:style>
  <w:style w:type="paragraph" w:styleId="Spistreci4">
    <w:name w:val="toc 4"/>
    <w:basedOn w:val="Normalny"/>
    <w:next w:val="Normalny"/>
    <w:rsid w:val="00537912"/>
    <w:pPr>
      <w:ind w:left="480"/>
      <w:jc w:val="left"/>
    </w:pPr>
    <w:rPr>
      <w:szCs w:val="20"/>
    </w:rPr>
  </w:style>
  <w:style w:type="paragraph" w:styleId="Spistreci5">
    <w:name w:val="toc 5"/>
    <w:basedOn w:val="Normalny"/>
    <w:next w:val="Normalny"/>
    <w:rsid w:val="00537912"/>
    <w:pPr>
      <w:ind w:left="720"/>
      <w:jc w:val="left"/>
    </w:pPr>
    <w:rPr>
      <w:szCs w:val="20"/>
    </w:rPr>
  </w:style>
  <w:style w:type="paragraph" w:styleId="Spistreci6">
    <w:name w:val="toc 6"/>
    <w:basedOn w:val="Normalny"/>
    <w:next w:val="Normalny"/>
    <w:rsid w:val="00537912"/>
    <w:pPr>
      <w:ind w:left="960"/>
      <w:jc w:val="left"/>
    </w:pPr>
    <w:rPr>
      <w:szCs w:val="20"/>
    </w:rPr>
  </w:style>
  <w:style w:type="paragraph" w:styleId="Spistreci7">
    <w:name w:val="toc 7"/>
    <w:basedOn w:val="Normalny"/>
    <w:next w:val="Normalny"/>
    <w:rsid w:val="00537912"/>
    <w:pPr>
      <w:ind w:left="1200"/>
      <w:jc w:val="left"/>
    </w:pPr>
    <w:rPr>
      <w:szCs w:val="20"/>
    </w:rPr>
  </w:style>
  <w:style w:type="paragraph" w:styleId="Spistreci8">
    <w:name w:val="toc 8"/>
    <w:basedOn w:val="Normalny"/>
    <w:next w:val="Normalny"/>
    <w:rsid w:val="00537912"/>
    <w:pPr>
      <w:ind w:left="1440"/>
      <w:jc w:val="left"/>
    </w:pPr>
    <w:rPr>
      <w:szCs w:val="20"/>
    </w:rPr>
  </w:style>
  <w:style w:type="paragraph" w:styleId="Spistreci9">
    <w:name w:val="toc 9"/>
    <w:basedOn w:val="Normalny"/>
    <w:next w:val="Normalny"/>
    <w:rsid w:val="00537912"/>
    <w:pPr>
      <w:ind w:left="1680"/>
      <w:jc w:val="left"/>
    </w:pPr>
    <w:rPr>
      <w:szCs w:val="20"/>
    </w:rPr>
  </w:style>
  <w:style w:type="paragraph" w:customStyle="1" w:styleId="Spistreci10">
    <w:name w:val="Spis treści 10"/>
    <w:basedOn w:val="Indeks"/>
    <w:rsid w:val="00537912"/>
    <w:pPr>
      <w:tabs>
        <w:tab w:val="right" w:leader="dot" w:pos="22372"/>
      </w:tabs>
      <w:ind w:left="2547"/>
    </w:pPr>
  </w:style>
  <w:style w:type="paragraph" w:customStyle="1" w:styleId="Plandokumentu1">
    <w:name w:val="Plan dokumentu1"/>
    <w:basedOn w:val="Normalny"/>
    <w:rsid w:val="00537912"/>
    <w:rPr>
      <w:rFonts w:cs="Tahoma"/>
      <w:sz w:val="16"/>
      <w:szCs w:val="16"/>
    </w:rPr>
  </w:style>
  <w:style w:type="paragraph" w:styleId="Nagwekspisutreci">
    <w:name w:val="TOC Heading"/>
    <w:basedOn w:val="Nagwek1"/>
    <w:next w:val="Normalny"/>
    <w:uiPriority w:val="39"/>
    <w:unhideWhenUsed/>
    <w:qFormat/>
    <w:rsid w:val="00F9717B"/>
    <w:pPr>
      <w:outlineLvl w:val="9"/>
    </w:pPr>
  </w:style>
  <w:style w:type="paragraph" w:styleId="Tekstdymka">
    <w:name w:val="Balloon Text"/>
    <w:basedOn w:val="Normalny"/>
    <w:link w:val="TekstdymkaZnak"/>
    <w:unhideWhenUsed/>
    <w:rsid w:val="003407AB"/>
    <w:rPr>
      <w:rFonts w:cs="Tahoma"/>
      <w:sz w:val="16"/>
      <w:szCs w:val="16"/>
    </w:rPr>
  </w:style>
  <w:style w:type="character" w:customStyle="1" w:styleId="TekstdymkaZnak">
    <w:name w:val="Tekst dymka Znak"/>
    <w:basedOn w:val="Domylnaczcionkaakapitu"/>
    <w:link w:val="Tekstdymka"/>
    <w:rsid w:val="003407AB"/>
    <w:rPr>
      <w:rFonts w:ascii="Tahoma" w:eastAsia="Lucida Sans Unicode" w:hAnsi="Tahoma" w:cs="Tahoma"/>
      <w:kern w:val="1"/>
      <w:sz w:val="16"/>
      <w:szCs w:val="16"/>
      <w:lang w:eastAsia="ar-SA"/>
    </w:rPr>
  </w:style>
  <w:style w:type="character" w:customStyle="1" w:styleId="Nagwek1Znak">
    <w:name w:val="Nagłówek 1 Znak"/>
    <w:basedOn w:val="Domylnaczcionkaakapitu"/>
    <w:link w:val="Nagwek1"/>
    <w:rsid w:val="00AE2DE5"/>
    <w:rPr>
      <w:rFonts w:ascii="Cambria" w:hAnsi="Cambria"/>
      <w:b/>
      <w:bCs/>
      <w:sz w:val="28"/>
      <w:szCs w:val="24"/>
      <w:lang w:eastAsia="en-US" w:bidi="en-US"/>
    </w:rPr>
  </w:style>
  <w:style w:type="character" w:customStyle="1" w:styleId="Nagwek2Znak">
    <w:name w:val="Nagłówek 2 Znak"/>
    <w:basedOn w:val="Domylnaczcionkaakapitu"/>
    <w:link w:val="Nagwek2"/>
    <w:rsid w:val="005C57BC"/>
    <w:rPr>
      <w:rFonts w:ascii="Cambria" w:eastAsia="Times New Roman" w:hAnsi="Cambria" w:cs="Times New Roman"/>
      <w:b/>
      <w:sz w:val="20"/>
      <w:szCs w:val="24"/>
      <w:lang w:val="pl-PL"/>
    </w:rPr>
  </w:style>
  <w:style w:type="character" w:customStyle="1" w:styleId="Nagwek3Znak">
    <w:name w:val="Nagłówek 3 Znak"/>
    <w:basedOn w:val="Domylnaczcionkaakapitu"/>
    <w:link w:val="Nagwek3"/>
    <w:rsid w:val="00B91857"/>
    <w:rPr>
      <w:rFonts w:ascii="Cambria" w:hAnsi="Cambria"/>
      <w:b/>
      <w:szCs w:val="24"/>
      <w:lang w:eastAsia="en-US" w:bidi="en-US"/>
    </w:rPr>
  </w:style>
  <w:style w:type="character" w:customStyle="1" w:styleId="Nagwek4Znak">
    <w:name w:val="Nagłówek 4 Znak"/>
    <w:basedOn w:val="Domylnaczcionkaakapitu"/>
    <w:link w:val="Nagwek4"/>
    <w:uiPriority w:val="9"/>
    <w:rsid w:val="00DD568A"/>
    <w:rPr>
      <w:rFonts w:ascii="Cambria" w:eastAsia="Times New Roman" w:hAnsi="Cambria" w:cs="Times New Roman"/>
      <w:i/>
      <w:iCs/>
      <w:sz w:val="24"/>
      <w:szCs w:val="24"/>
      <w:lang w:val="pl-PL"/>
    </w:rPr>
  </w:style>
  <w:style w:type="character" w:customStyle="1" w:styleId="Nagwek5Znak">
    <w:name w:val="Nagłówek 5 Znak"/>
    <w:basedOn w:val="Domylnaczcionkaakapitu"/>
    <w:link w:val="Nagwek5"/>
    <w:uiPriority w:val="9"/>
    <w:semiHidden/>
    <w:rsid w:val="00F9717B"/>
    <w:rPr>
      <w:rFonts w:ascii="Cambria" w:eastAsia="Times New Roman" w:hAnsi="Cambria" w:cs="Times New Roman"/>
      <w:color w:val="4F81BD"/>
    </w:rPr>
  </w:style>
  <w:style w:type="character" w:customStyle="1" w:styleId="Nagwek6Znak">
    <w:name w:val="Nagłówek 6 Znak"/>
    <w:basedOn w:val="Domylnaczcionkaakapitu"/>
    <w:link w:val="Nagwek6"/>
    <w:uiPriority w:val="9"/>
    <w:semiHidden/>
    <w:rsid w:val="00F9717B"/>
    <w:rPr>
      <w:rFonts w:ascii="Cambria" w:eastAsia="Times New Roman" w:hAnsi="Cambria" w:cs="Times New Roman"/>
      <w:i/>
      <w:iCs/>
      <w:color w:val="4F81BD"/>
    </w:rPr>
  </w:style>
  <w:style w:type="character" w:customStyle="1" w:styleId="Nagwek7Znak">
    <w:name w:val="Nagłówek 7 Znak"/>
    <w:basedOn w:val="Domylnaczcionkaakapitu"/>
    <w:link w:val="Nagwek7"/>
    <w:uiPriority w:val="9"/>
    <w:semiHidden/>
    <w:rsid w:val="00F9717B"/>
    <w:rPr>
      <w:rFonts w:ascii="Cambria" w:eastAsia="Times New Roman" w:hAnsi="Cambria" w:cs="Times New Roman"/>
      <w:b/>
      <w:bCs/>
      <w:color w:val="9BBB59"/>
      <w:sz w:val="20"/>
      <w:szCs w:val="20"/>
    </w:rPr>
  </w:style>
  <w:style w:type="character" w:customStyle="1" w:styleId="Nagwek8Znak">
    <w:name w:val="Nagłówek 8 Znak"/>
    <w:basedOn w:val="Domylnaczcionkaakapitu"/>
    <w:link w:val="Nagwek8"/>
    <w:uiPriority w:val="9"/>
    <w:semiHidden/>
    <w:rsid w:val="00F9717B"/>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semiHidden/>
    <w:rsid w:val="00F9717B"/>
    <w:rPr>
      <w:rFonts w:ascii="Cambria" w:eastAsia="Times New Roman" w:hAnsi="Cambria" w:cs="Times New Roman"/>
      <w:i/>
      <w:iCs/>
      <w:color w:val="9BBB59"/>
      <w:sz w:val="20"/>
      <w:szCs w:val="20"/>
    </w:rPr>
  </w:style>
  <w:style w:type="paragraph" w:styleId="Tytu">
    <w:name w:val="Title"/>
    <w:basedOn w:val="Normalny"/>
    <w:next w:val="Normalny"/>
    <w:link w:val="TytuZnak"/>
    <w:uiPriority w:val="10"/>
    <w:rsid w:val="00F9717B"/>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ytuZnak">
    <w:name w:val="Tytuł Znak"/>
    <w:basedOn w:val="Domylnaczcionkaakapitu"/>
    <w:link w:val="Tytu"/>
    <w:uiPriority w:val="10"/>
    <w:rsid w:val="00F9717B"/>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rsid w:val="00F9717B"/>
    <w:pPr>
      <w:spacing w:before="200" w:after="900"/>
      <w:ind w:firstLine="0"/>
      <w:jc w:val="right"/>
    </w:pPr>
    <w:rPr>
      <w:i/>
      <w:iCs/>
      <w:szCs w:val="24"/>
    </w:rPr>
  </w:style>
  <w:style w:type="character" w:customStyle="1" w:styleId="PodtytuZnak">
    <w:name w:val="Podtytuł Znak"/>
    <w:basedOn w:val="Domylnaczcionkaakapitu"/>
    <w:link w:val="Podtytu"/>
    <w:uiPriority w:val="11"/>
    <w:rsid w:val="00F9717B"/>
    <w:rPr>
      <w:rFonts w:ascii="Calibri"/>
      <w:i/>
      <w:iCs/>
      <w:sz w:val="24"/>
      <w:szCs w:val="24"/>
    </w:rPr>
  </w:style>
  <w:style w:type="character" w:styleId="Pogrubienie">
    <w:name w:val="Strong"/>
    <w:basedOn w:val="Domylnaczcionkaakapitu"/>
    <w:uiPriority w:val="22"/>
    <w:rsid w:val="00F9717B"/>
    <w:rPr>
      <w:b/>
      <w:bCs/>
      <w:spacing w:val="0"/>
    </w:rPr>
  </w:style>
  <w:style w:type="character" w:styleId="Uwydatnienie">
    <w:name w:val="Emphasis"/>
    <w:uiPriority w:val="20"/>
    <w:rsid w:val="00F9717B"/>
    <w:rPr>
      <w:b/>
      <w:bCs/>
      <w:i/>
      <w:iCs/>
      <w:color w:val="5A5A5A"/>
    </w:rPr>
  </w:style>
  <w:style w:type="paragraph" w:styleId="Bezodstpw">
    <w:name w:val="No Spacing"/>
    <w:aliases w:val="Numerowanie"/>
    <w:basedOn w:val="Normalny"/>
    <w:link w:val="BezodstpwZnak"/>
    <w:uiPriority w:val="1"/>
    <w:rsid w:val="003C1210"/>
    <w:pPr>
      <w:numPr>
        <w:numId w:val="3"/>
      </w:numPr>
    </w:pPr>
  </w:style>
  <w:style w:type="numbering" w:customStyle="1" w:styleId="StylKonspektynumerowane1">
    <w:name w:val="Styl Konspekty numerowane1"/>
    <w:basedOn w:val="Bezlisty"/>
    <w:rsid w:val="00B42EBE"/>
    <w:pPr>
      <w:numPr>
        <w:numId w:val="2"/>
      </w:numPr>
    </w:pPr>
  </w:style>
  <w:style w:type="paragraph" w:styleId="Cytat">
    <w:name w:val="Quote"/>
    <w:basedOn w:val="Normalny"/>
    <w:next w:val="Normalny"/>
    <w:link w:val="CytatZnak"/>
    <w:uiPriority w:val="29"/>
    <w:rsid w:val="00F9717B"/>
    <w:rPr>
      <w:rFonts w:ascii="Cambria" w:hAnsi="Cambria"/>
      <w:i/>
      <w:iCs/>
      <w:color w:val="5A5A5A"/>
    </w:rPr>
  </w:style>
  <w:style w:type="character" w:customStyle="1" w:styleId="CytatZnak">
    <w:name w:val="Cytat Znak"/>
    <w:basedOn w:val="Domylnaczcionkaakapitu"/>
    <w:link w:val="Cytat"/>
    <w:uiPriority w:val="29"/>
    <w:rsid w:val="00F9717B"/>
    <w:rPr>
      <w:rFonts w:ascii="Cambria" w:eastAsia="Times New Roman" w:hAnsi="Cambria" w:cs="Times New Roman"/>
      <w:i/>
      <w:iCs/>
      <w:color w:val="5A5A5A"/>
    </w:rPr>
  </w:style>
  <w:style w:type="numbering" w:customStyle="1" w:styleId="StylKonspektynumerowane">
    <w:name w:val="Styl Konspekty numerowane"/>
    <w:basedOn w:val="Bezlisty"/>
    <w:rsid w:val="00B42EBE"/>
    <w:pPr>
      <w:numPr>
        <w:numId w:val="1"/>
      </w:numPr>
    </w:pPr>
  </w:style>
  <w:style w:type="paragraph" w:styleId="Akapitzlist">
    <w:name w:val="List Paragraph"/>
    <w:basedOn w:val="Normalny"/>
    <w:uiPriority w:val="34"/>
    <w:qFormat/>
    <w:rsid w:val="00F9717B"/>
    <w:pPr>
      <w:ind w:left="720"/>
      <w:contextualSpacing/>
    </w:pPr>
  </w:style>
  <w:style w:type="character" w:styleId="Wyrnienieintensywne">
    <w:name w:val="Intense Emphasis"/>
    <w:uiPriority w:val="21"/>
    <w:rsid w:val="00F9717B"/>
    <w:rPr>
      <w:b/>
      <w:bCs/>
      <w:i/>
      <w:iCs/>
      <w:color w:val="4F81BD"/>
      <w:sz w:val="22"/>
      <w:szCs w:val="22"/>
    </w:rPr>
  </w:style>
  <w:style w:type="character" w:styleId="Odwoaniedelikatne">
    <w:name w:val="Subtle Reference"/>
    <w:uiPriority w:val="31"/>
    <w:rsid w:val="00F9717B"/>
    <w:rPr>
      <w:color w:val="auto"/>
      <w:u w:val="single" w:color="9BBB59"/>
    </w:rPr>
  </w:style>
  <w:style w:type="character" w:styleId="Odwoanieintensywne">
    <w:name w:val="Intense Reference"/>
    <w:basedOn w:val="Domylnaczcionkaakapitu"/>
    <w:uiPriority w:val="32"/>
    <w:rsid w:val="00F9717B"/>
    <w:rPr>
      <w:b/>
      <w:bCs/>
      <w:color w:val="76923C"/>
      <w:u w:val="single" w:color="9BBB59"/>
    </w:rPr>
  </w:style>
  <w:style w:type="character" w:styleId="Tytuksiki">
    <w:name w:val="Book Title"/>
    <w:basedOn w:val="Domylnaczcionkaakapitu"/>
    <w:uiPriority w:val="33"/>
    <w:rsid w:val="00F9717B"/>
    <w:rPr>
      <w:rFonts w:ascii="Cambria" w:eastAsia="Times New Roman" w:hAnsi="Cambria" w:cs="Times New Roman"/>
      <w:b/>
      <w:bCs/>
      <w:i/>
      <w:iCs/>
      <w:color w:val="auto"/>
    </w:rPr>
  </w:style>
  <w:style w:type="paragraph" w:styleId="Legenda">
    <w:name w:val="caption"/>
    <w:basedOn w:val="Normalny"/>
    <w:next w:val="Normalny"/>
    <w:uiPriority w:val="35"/>
    <w:semiHidden/>
    <w:unhideWhenUsed/>
    <w:qFormat/>
    <w:rsid w:val="00F9717B"/>
    <w:rPr>
      <w:b/>
      <w:bCs/>
      <w:sz w:val="18"/>
      <w:szCs w:val="18"/>
    </w:rPr>
  </w:style>
  <w:style w:type="character" w:customStyle="1" w:styleId="BezodstpwZnak">
    <w:name w:val="Bez odstępów Znak"/>
    <w:aliases w:val="Numerowanie Znak"/>
    <w:basedOn w:val="Domylnaczcionkaakapitu"/>
    <w:link w:val="Bezodstpw"/>
    <w:uiPriority w:val="1"/>
    <w:rsid w:val="003C1210"/>
    <w:rPr>
      <w:szCs w:val="22"/>
      <w:lang w:eastAsia="en-US" w:bidi="en-US"/>
    </w:rPr>
  </w:style>
  <w:style w:type="paragraph" w:styleId="Cytatintensywny">
    <w:name w:val="Intense Quote"/>
    <w:basedOn w:val="Normalny"/>
    <w:next w:val="Normalny"/>
    <w:link w:val="CytatintensywnyZnak"/>
    <w:uiPriority w:val="30"/>
    <w:rsid w:val="00F9717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CytatintensywnyZnak">
    <w:name w:val="Cytat intensywny Znak"/>
    <w:basedOn w:val="Domylnaczcionkaakapitu"/>
    <w:link w:val="Cytatintensywny"/>
    <w:uiPriority w:val="30"/>
    <w:rsid w:val="00F9717B"/>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rsid w:val="00F9717B"/>
    <w:rPr>
      <w:i/>
      <w:iCs/>
      <w:color w:val="5A5A5A"/>
    </w:rPr>
  </w:style>
  <w:style w:type="paragraph" w:styleId="Nagwek">
    <w:name w:val="header"/>
    <w:basedOn w:val="Normalny"/>
    <w:link w:val="NagwekZnak"/>
    <w:uiPriority w:val="99"/>
    <w:unhideWhenUsed/>
    <w:rsid w:val="00474FDC"/>
    <w:pPr>
      <w:pBdr>
        <w:between w:val="single" w:sz="4" w:space="1" w:color="4F81BD"/>
      </w:pBdr>
      <w:tabs>
        <w:tab w:val="center" w:pos="4536"/>
        <w:tab w:val="right" w:pos="9072"/>
      </w:tabs>
      <w:spacing w:line="276" w:lineRule="auto"/>
      <w:jc w:val="center"/>
    </w:pPr>
    <w:rPr>
      <w:szCs w:val="20"/>
    </w:rPr>
  </w:style>
  <w:style w:type="character" w:customStyle="1" w:styleId="NagwekZnak">
    <w:name w:val="Nagłówek Znak"/>
    <w:basedOn w:val="Domylnaczcionkaakapitu"/>
    <w:link w:val="Nagwek"/>
    <w:uiPriority w:val="99"/>
    <w:rsid w:val="00474FDC"/>
    <w:rPr>
      <w:sz w:val="20"/>
      <w:szCs w:val="20"/>
      <w:lang w:val="pl-PL"/>
    </w:rPr>
  </w:style>
  <w:style w:type="paragraph" w:styleId="Stopka">
    <w:name w:val="footer"/>
    <w:basedOn w:val="Normalny"/>
    <w:link w:val="StopkaZnak"/>
    <w:uiPriority w:val="99"/>
    <w:unhideWhenUsed/>
    <w:rsid w:val="0081275F"/>
    <w:pPr>
      <w:tabs>
        <w:tab w:val="center" w:pos="4536"/>
        <w:tab w:val="right" w:pos="9072"/>
      </w:tabs>
    </w:pPr>
  </w:style>
  <w:style w:type="character" w:customStyle="1" w:styleId="StopkaZnak">
    <w:name w:val="Stopka Znak"/>
    <w:basedOn w:val="Domylnaczcionkaakapitu"/>
    <w:link w:val="Stopka"/>
    <w:uiPriority w:val="99"/>
    <w:rsid w:val="0081275F"/>
    <w:rPr>
      <w:lang w:val="pl-PL"/>
    </w:rPr>
  </w:style>
  <w:style w:type="table" w:customStyle="1" w:styleId="Styl1">
    <w:name w:val="Styl1"/>
    <w:basedOn w:val="Tabela-Elegancki"/>
    <w:uiPriority w:val="99"/>
    <w:qFormat/>
    <w:rsid w:val="00246D97"/>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rsid w:val="00246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Elegancki">
    <w:name w:val="Table Elegant"/>
    <w:basedOn w:val="Standardowy"/>
    <w:uiPriority w:val="99"/>
    <w:semiHidden/>
    <w:unhideWhenUsed/>
    <w:rsid w:val="00246D9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WW8Num3z1">
    <w:name w:val="WW8Num3z1"/>
    <w:rsid w:val="005C57BC"/>
    <w:rPr>
      <w:rFonts w:ascii="Courier New" w:hAnsi="Courier New" w:cs="Courier New"/>
    </w:rPr>
  </w:style>
  <w:style w:type="character" w:customStyle="1" w:styleId="WW8Num5z1">
    <w:name w:val="WW8Num5z1"/>
    <w:rsid w:val="005C57BC"/>
    <w:rPr>
      <w:rFonts w:ascii="Arial" w:hAnsi="Arial" w:cs="Courier New"/>
      <w:b/>
      <w:bCs/>
      <w:sz w:val="20"/>
      <w:szCs w:val="20"/>
    </w:rPr>
  </w:style>
  <w:style w:type="character" w:customStyle="1" w:styleId="WW8Num1z0">
    <w:name w:val="WW8Num1z0"/>
    <w:rsid w:val="005C57BC"/>
    <w:rPr>
      <w:rFonts w:ascii="Symbol" w:hAnsi="Symbol"/>
    </w:rPr>
  </w:style>
  <w:style w:type="character" w:customStyle="1" w:styleId="WW8Num3z2">
    <w:name w:val="WW8Num3z2"/>
    <w:rsid w:val="005C57BC"/>
    <w:rPr>
      <w:rFonts w:ascii="Wingdings" w:hAnsi="Wingdings"/>
    </w:rPr>
  </w:style>
  <w:style w:type="character" w:customStyle="1" w:styleId="WW8Num5z2">
    <w:name w:val="WW8Num5z2"/>
    <w:rsid w:val="005C57BC"/>
    <w:rPr>
      <w:rFonts w:ascii="Wingdings" w:hAnsi="Wingdings"/>
    </w:rPr>
  </w:style>
  <w:style w:type="character" w:customStyle="1" w:styleId="WW8Num6z2">
    <w:name w:val="WW8Num6z2"/>
    <w:rsid w:val="005C57BC"/>
    <w:rPr>
      <w:rFonts w:ascii="Wingdings" w:hAnsi="Wingdings"/>
    </w:rPr>
  </w:style>
  <w:style w:type="character" w:customStyle="1" w:styleId="WW8Num15z4">
    <w:name w:val="WW8Num15z4"/>
    <w:rsid w:val="005C57BC"/>
    <w:rPr>
      <w:rFonts w:ascii="Courier New" w:hAnsi="Courier New" w:cs="Courier New"/>
    </w:rPr>
  </w:style>
  <w:style w:type="character" w:styleId="Numerstrony">
    <w:name w:val="page number"/>
    <w:basedOn w:val="Domylnaczcionkaakapitu1"/>
    <w:rsid w:val="005C57BC"/>
  </w:style>
  <w:style w:type="paragraph" w:customStyle="1" w:styleId="paragraf">
    <w:name w:val="paragraf"/>
    <w:basedOn w:val="Normalny"/>
    <w:rsid w:val="005C57BC"/>
    <w:pPr>
      <w:spacing w:line="360" w:lineRule="atLeast"/>
      <w:ind w:firstLine="426"/>
    </w:pPr>
    <w:rPr>
      <w:rFonts w:ascii="Nebraska" w:hAnsi="Nebraska"/>
      <w:sz w:val="24"/>
      <w:szCs w:val="20"/>
      <w:lang w:eastAsia="ar-SA" w:bidi="ar-SA"/>
    </w:rPr>
  </w:style>
  <w:style w:type="paragraph" w:customStyle="1" w:styleId="tyt">
    <w:name w:val="tyt"/>
    <w:basedOn w:val="paragraf"/>
    <w:rsid w:val="005C57BC"/>
    <w:pPr>
      <w:spacing w:before="240" w:after="240"/>
      <w:ind w:firstLine="0"/>
      <w:jc w:val="center"/>
    </w:pPr>
    <w:rPr>
      <w:rFonts w:ascii="Arial" w:hAnsi="Arial"/>
      <w:sz w:val="40"/>
    </w:rPr>
  </w:style>
  <w:style w:type="paragraph" w:customStyle="1" w:styleId="pkt1">
    <w:name w:val="pkt 1"/>
    <w:basedOn w:val="paragraf"/>
    <w:rsid w:val="005C57BC"/>
    <w:pPr>
      <w:tabs>
        <w:tab w:val="num" w:pos="283"/>
      </w:tabs>
      <w:spacing w:line="360" w:lineRule="auto"/>
      <w:ind w:left="284" w:hanging="284"/>
    </w:pPr>
    <w:rPr>
      <w:rFonts w:ascii="Arial" w:hAnsi="Arial"/>
      <w:sz w:val="28"/>
    </w:rPr>
  </w:style>
  <w:style w:type="paragraph" w:customStyle="1" w:styleId="pkt11">
    <w:name w:val="pkt 1.1"/>
    <w:basedOn w:val="paragraf"/>
    <w:rsid w:val="005C57BC"/>
    <w:pPr>
      <w:tabs>
        <w:tab w:val="num" w:pos="283"/>
      </w:tabs>
      <w:spacing w:before="240" w:line="360" w:lineRule="auto"/>
      <w:ind w:left="284" w:hanging="284"/>
    </w:pPr>
    <w:rPr>
      <w:rFonts w:ascii="Times New Roman" w:hAnsi="Times New Roman"/>
      <w:sz w:val="28"/>
    </w:rPr>
  </w:style>
  <w:style w:type="paragraph" w:customStyle="1" w:styleId="pkt111">
    <w:name w:val="pkt 1.1.1."/>
    <w:basedOn w:val="paragraf"/>
    <w:rsid w:val="005C57BC"/>
    <w:pPr>
      <w:tabs>
        <w:tab w:val="num" w:pos="283"/>
      </w:tabs>
      <w:spacing w:before="120"/>
      <w:ind w:left="709" w:hanging="284"/>
    </w:pPr>
    <w:rPr>
      <w:rFonts w:ascii="Times New Roman" w:hAnsi="Times New Roman"/>
    </w:rPr>
  </w:style>
  <w:style w:type="paragraph" w:customStyle="1" w:styleId="par111">
    <w:name w:val="par 1.1.1."/>
    <w:basedOn w:val="paragraf"/>
    <w:rsid w:val="005C57BC"/>
    <w:pPr>
      <w:ind w:left="993" w:firstLine="142"/>
    </w:pPr>
    <w:rPr>
      <w:rFonts w:ascii="Times New Roman" w:hAnsi="Times New Roman"/>
    </w:rPr>
  </w:style>
  <w:style w:type="paragraph" w:customStyle="1" w:styleId="par11">
    <w:name w:val="par 1.1."/>
    <w:basedOn w:val="par111"/>
    <w:rsid w:val="005C57BC"/>
    <w:pPr>
      <w:ind w:left="567"/>
    </w:pPr>
  </w:style>
  <w:style w:type="paragraph" w:customStyle="1" w:styleId="pkt-111">
    <w:name w:val="pkt - 1.1.1."/>
    <w:basedOn w:val="paragraf"/>
    <w:rsid w:val="005C57BC"/>
    <w:pPr>
      <w:tabs>
        <w:tab w:val="num" w:pos="0"/>
        <w:tab w:val="left" w:pos="10350"/>
        <w:tab w:val="left" w:pos="10775"/>
      </w:tabs>
      <w:ind w:left="1418" w:hanging="283"/>
    </w:pPr>
    <w:rPr>
      <w:rFonts w:ascii="Times New Roman" w:hAnsi="Times New Roman"/>
    </w:rPr>
  </w:style>
  <w:style w:type="paragraph" w:customStyle="1" w:styleId="pkt--111">
    <w:name w:val="pkt -- 1.1.1."/>
    <w:basedOn w:val="pkt-111"/>
    <w:rsid w:val="005C57BC"/>
    <w:pPr>
      <w:tabs>
        <w:tab w:val="left" w:pos="10633"/>
        <w:tab w:val="left" w:pos="10916"/>
        <w:tab w:val="left" w:pos="11058"/>
        <w:tab w:val="left" w:pos="11341"/>
        <w:tab w:val="left" w:pos="11907"/>
        <w:tab w:val="left" w:pos="12333"/>
      </w:tabs>
      <w:ind w:left="1701"/>
    </w:pPr>
  </w:style>
  <w:style w:type="paragraph" w:customStyle="1" w:styleId="pkt-11">
    <w:name w:val="pkt -1.1."/>
    <w:basedOn w:val="paragraf"/>
    <w:rsid w:val="005C57BC"/>
    <w:pPr>
      <w:tabs>
        <w:tab w:val="num" w:pos="0"/>
      </w:tabs>
      <w:ind w:left="851" w:hanging="283"/>
    </w:pPr>
    <w:rPr>
      <w:rFonts w:ascii="Times New Roman" w:hAnsi="Times New Roman"/>
    </w:rPr>
  </w:style>
  <w:style w:type="paragraph" w:customStyle="1" w:styleId="pkt--11">
    <w:name w:val="pkt --1.1."/>
    <w:basedOn w:val="pkt-11"/>
    <w:rsid w:val="005C57BC"/>
    <w:pPr>
      <w:ind w:left="1134"/>
    </w:pPr>
  </w:style>
  <w:style w:type="paragraph" w:customStyle="1" w:styleId="pkt110">
    <w:name w:val="pkt 1.1."/>
    <w:basedOn w:val="Normalny"/>
    <w:rsid w:val="005C57BC"/>
    <w:pPr>
      <w:tabs>
        <w:tab w:val="num" w:pos="0"/>
      </w:tabs>
      <w:ind w:left="1559" w:hanging="283"/>
    </w:pPr>
    <w:rPr>
      <w:rFonts w:ascii="Arial" w:hAnsi="Arial"/>
      <w:sz w:val="24"/>
      <w:szCs w:val="20"/>
      <w:lang w:eastAsia="ar-SA" w:bidi="ar-SA"/>
    </w:rPr>
  </w:style>
  <w:style w:type="paragraph" w:customStyle="1" w:styleId="par1">
    <w:name w:val="par 1."/>
    <w:basedOn w:val="Normalny"/>
    <w:rsid w:val="005C57BC"/>
    <w:pPr>
      <w:ind w:left="425"/>
    </w:pPr>
    <w:rPr>
      <w:rFonts w:ascii="Arial" w:hAnsi="Arial"/>
      <w:sz w:val="24"/>
      <w:szCs w:val="20"/>
      <w:lang w:eastAsia="ar-SA" w:bidi="ar-SA"/>
    </w:rPr>
  </w:style>
  <w:style w:type="paragraph" w:customStyle="1" w:styleId="wzor11">
    <w:name w:val="wzor 1.1."/>
    <w:basedOn w:val="Normalny"/>
    <w:rsid w:val="005C57BC"/>
    <w:pPr>
      <w:ind w:left="851" w:firstLine="284"/>
      <w:jc w:val="center"/>
    </w:pPr>
    <w:rPr>
      <w:rFonts w:ascii="Arial" w:hAnsi="Arial"/>
      <w:sz w:val="24"/>
      <w:szCs w:val="20"/>
      <w:lang w:eastAsia="ar-SA" w:bidi="ar-SA"/>
    </w:rPr>
  </w:style>
  <w:style w:type="paragraph" w:styleId="Tekstpodstawowywcity">
    <w:name w:val="Body Text Indent"/>
    <w:basedOn w:val="Normalny"/>
    <w:link w:val="TekstpodstawowywcityZnak"/>
    <w:rsid w:val="005C57BC"/>
    <w:pPr>
      <w:ind w:left="993" w:firstLine="426"/>
    </w:pPr>
    <w:rPr>
      <w:rFonts w:ascii="Arial" w:hAnsi="Arial"/>
      <w:sz w:val="24"/>
      <w:szCs w:val="20"/>
      <w:lang w:eastAsia="ar-SA" w:bidi="ar-SA"/>
    </w:rPr>
  </w:style>
  <w:style w:type="character" w:customStyle="1" w:styleId="TekstpodstawowywcityZnak">
    <w:name w:val="Tekst podstawowy wcięty Znak"/>
    <w:basedOn w:val="Domylnaczcionkaakapitu"/>
    <w:link w:val="Tekstpodstawowywcity"/>
    <w:rsid w:val="005C57BC"/>
    <w:rPr>
      <w:rFonts w:ascii="Arial" w:eastAsia="Times New Roman" w:hAnsi="Arial" w:cs="Times New Roman"/>
      <w:sz w:val="24"/>
      <w:szCs w:val="20"/>
      <w:lang w:val="pl-PL" w:eastAsia="ar-SA" w:bidi="ar-SA"/>
    </w:rPr>
  </w:style>
  <w:style w:type="paragraph" w:customStyle="1" w:styleId="Tekstpodstawowywcity31">
    <w:name w:val="Tekst podstawowy wcięty 31"/>
    <w:basedOn w:val="Normalny"/>
    <w:rsid w:val="005C57BC"/>
    <w:pPr>
      <w:ind w:left="992"/>
    </w:pPr>
    <w:rPr>
      <w:rFonts w:ascii="Arial" w:hAnsi="Arial"/>
      <w:sz w:val="24"/>
      <w:szCs w:val="20"/>
      <w:lang w:eastAsia="ar-SA" w:bidi="ar-SA"/>
    </w:rPr>
  </w:style>
  <w:style w:type="paragraph" w:customStyle="1" w:styleId="Tekstpodstawowywcity21">
    <w:name w:val="Tekst podstawowy wcięty 21"/>
    <w:basedOn w:val="Normalny"/>
    <w:rsid w:val="005C57BC"/>
    <w:pPr>
      <w:ind w:left="720" w:firstLine="720"/>
    </w:pPr>
    <w:rPr>
      <w:rFonts w:ascii="Arial" w:hAnsi="Arial"/>
      <w:sz w:val="24"/>
      <w:szCs w:val="20"/>
      <w:lang w:eastAsia="ar-SA" w:bidi="ar-SA"/>
    </w:rPr>
  </w:style>
  <w:style w:type="paragraph" w:customStyle="1" w:styleId="xl27">
    <w:name w:val="xl27"/>
    <w:basedOn w:val="Normalny"/>
    <w:rsid w:val="005C57BC"/>
    <w:pPr>
      <w:pBdr>
        <w:top w:val="single" w:sz="4" w:space="0" w:color="000000"/>
        <w:left w:val="single" w:sz="4" w:space="0" w:color="000000"/>
        <w:bottom w:val="single" w:sz="4" w:space="0" w:color="000000"/>
        <w:right w:val="single" w:sz="4" w:space="0" w:color="000000"/>
      </w:pBdr>
      <w:spacing w:before="100" w:after="100"/>
      <w:ind w:firstLine="284"/>
    </w:pPr>
    <w:rPr>
      <w:rFonts w:ascii="Arial Unicode MS" w:eastAsia="Arial Unicode MS" w:hAnsi="Arial Unicode MS" w:cs="Helvetica"/>
      <w:sz w:val="24"/>
      <w:szCs w:val="24"/>
      <w:lang w:eastAsia="ar-SA" w:bidi="ar-SA"/>
    </w:rPr>
  </w:style>
  <w:style w:type="paragraph" w:customStyle="1" w:styleId="xl24">
    <w:name w:val="xl24"/>
    <w:basedOn w:val="Normalny"/>
    <w:rsid w:val="005C57BC"/>
    <w:pPr>
      <w:pBdr>
        <w:top w:val="single" w:sz="4" w:space="0" w:color="000000"/>
        <w:left w:val="single" w:sz="4" w:space="0" w:color="000000"/>
        <w:bottom w:val="single" w:sz="4" w:space="0" w:color="000000"/>
        <w:right w:val="single" w:sz="4" w:space="0" w:color="000000"/>
      </w:pBdr>
      <w:spacing w:before="100" w:after="100"/>
      <w:ind w:firstLine="284"/>
    </w:pPr>
    <w:rPr>
      <w:rFonts w:ascii="Arial" w:eastAsia="Arial Unicode MS" w:hAnsi="Arial" w:cs="Helvetica"/>
      <w:sz w:val="24"/>
      <w:szCs w:val="24"/>
      <w:lang w:eastAsia="ar-SA" w:bidi="ar-SA"/>
    </w:rPr>
  </w:style>
  <w:style w:type="paragraph" w:customStyle="1" w:styleId="xl29">
    <w:name w:val="xl29"/>
    <w:basedOn w:val="Normalny"/>
    <w:rsid w:val="005C57BC"/>
    <w:pPr>
      <w:pBdr>
        <w:top w:val="single" w:sz="4" w:space="0" w:color="000000"/>
        <w:left w:val="single" w:sz="4" w:space="0" w:color="000000"/>
        <w:bottom w:val="single" w:sz="4" w:space="0" w:color="000000"/>
        <w:right w:val="single" w:sz="4" w:space="0" w:color="000000"/>
      </w:pBdr>
      <w:spacing w:before="100" w:after="100"/>
      <w:ind w:firstLine="284"/>
      <w:jc w:val="right"/>
    </w:pPr>
    <w:rPr>
      <w:rFonts w:ascii="Arial Unicode MS" w:eastAsia="Arial Unicode MS" w:hAnsi="Arial Unicode MS" w:cs="Helvetica"/>
      <w:sz w:val="24"/>
      <w:szCs w:val="24"/>
      <w:lang w:eastAsia="ar-SA" w:bidi="ar-SA"/>
    </w:rPr>
  </w:style>
  <w:style w:type="paragraph" w:customStyle="1" w:styleId="xl31">
    <w:name w:val="xl31"/>
    <w:basedOn w:val="Normalny"/>
    <w:rsid w:val="005C57BC"/>
    <w:pPr>
      <w:pBdr>
        <w:top w:val="single" w:sz="4" w:space="0" w:color="000000"/>
        <w:left w:val="single" w:sz="4" w:space="0" w:color="000000"/>
        <w:bottom w:val="single" w:sz="8" w:space="0" w:color="000000"/>
        <w:right w:val="single" w:sz="8" w:space="0" w:color="000000"/>
      </w:pBdr>
      <w:spacing w:before="100" w:after="100"/>
      <w:ind w:firstLine="284"/>
    </w:pPr>
    <w:rPr>
      <w:rFonts w:ascii="Arial Unicode MS" w:eastAsia="Arial Unicode MS" w:hAnsi="Arial Unicode MS" w:cs="Helvetica"/>
      <w:sz w:val="24"/>
      <w:szCs w:val="24"/>
      <w:lang w:eastAsia="ar-SA" w:bidi="ar-SA"/>
    </w:rPr>
  </w:style>
  <w:style w:type="paragraph" w:customStyle="1" w:styleId="xl25">
    <w:name w:val="xl25"/>
    <w:basedOn w:val="Normalny"/>
    <w:rsid w:val="005C57BC"/>
    <w:pPr>
      <w:pBdr>
        <w:top w:val="single" w:sz="4" w:space="0" w:color="000000"/>
        <w:left w:val="single" w:sz="4" w:space="0" w:color="000000"/>
        <w:bottom w:val="single" w:sz="4"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26">
    <w:name w:val="xl26"/>
    <w:basedOn w:val="Normalny"/>
    <w:rsid w:val="005C57BC"/>
    <w:pPr>
      <w:pBdr>
        <w:top w:val="single" w:sz="4" w:space="0" w:color="000000"/>
        <w:left w:val="single" w:sz="8" w:space="0" w:color="000000"/>
        <w:bottom w:val="single" w:sz="8"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28">
    <w:name w:val="xl28"/>
    <w:basedOn w:val="Normalny"/>
    <w:rsid w:val="005C57BC"/>
    <w:pPr>
      <w:pBdr>
        <w:top w:val="single" w:sz="4" w:space="0" w:color="000000"/>
        <w:left w:val="single" w:sz="4" w:space="0" w:color="000000"/>
        <w:bottom w:val="single" w:sz="4" w:space="0" w:color="000000"/>
        <w:right w:val="single" w:sz="4" w:space="0" w:color="000000"/>
      </w:pBdr>
      <w:spacing w:before="100" w:after="100"/>
      <w:ind w:firstLine="284"/>
      <w:jc w:val="center"/>
    </w:pPr>
    <w:rPr>
      <w:rFonts w:ascii="Arial" w:eastAsia="Arial Unicode MS" w:hAnsi="Arial" w:cs="Helvetica"/>
      <w:sz w:val="24"/>
      <w:szCs w:val="24"/>
      <w:lang w:eastAsia="ar-SA" w:bidi="ar-SA"/>
    </w:rPr>
  </w:style>
  <w:style w:type="paragraph" w:customStyle="1" w:styleId="xl30">
    <w:name w:val="xl30"/>
    <w:basedOn w:val="Normalny"/>
    <w:rsid w:val="005C57BC"/>
    <w:pPr>
      <w:pBdr>
        <w:top w:val="single" w:sz="4" w:space="0" w:color="000000"/>
        <w:left w:val="single" w:sz="4" w:space="0" w:color="000000"/>
        <w:bottom w:val="single" w:sz="4" w:space="0" w:color="000000"/>
        <w:right w:val="single" w:sz="4" w:space="0" w:color="000000"/>
      </w:pBdr>
      <w:spacing w:before="100" w:after="100"/>
      <w:ind w:firstLine="284"/>
      <w:jc w:val="center"/>
    </w:pPr>
    <w:rPr>
      <w:rFonts w:ascii="Arial" w:eastAsia="Arial Unicode MS" w:hAnsi="Arial" w:cs="Helvetica"/>
      <w:sz w:val="24"/>
      <w:szCs w:val="24"/>
      <w:lang w:eastAsia="ar-SA" w:bidi="ar-SA"/>
    </w:rPr>
  </w:style>
  <w:style w:type="paragraph" w:customStyle="1" w:styleId="xl32">
    <w:name w:val="xl32"/>
    <w:basedOn w:val="Normalny"/>
    <w:rsid w:val="005C57BC"/>
    <w:pPr>
      <w:pBdr>
        <w:top w:val="single" w:sz="4" w:space="0" w:color="000000"/>
        <w:left w:val="single" w:sz="4" w:space="0" w:color="000000"/>
        <w:bottom w:val="single" w:sz="8"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33">
    <w:name w:val="xl33"/>
    <w:basedOn w:val="Normalny"/>
    <w:rsid w:val="005C57BC"/>
    <w:pPr>
      <w:pBdr>
        <w:top w:val="single" w:sz="4" w:space="0" w:color="000000"/>
        <w:left w:val="single" w:sz="4" w:space="0" w:color="000000"/>
        <w:bottom w:val="single" w:sz="8" w:space="0" w:color="000000"/>
        <w:right w:val="single" w:sz="8"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34">
    <w:name w:val="xl34"/>
    <w:basedOn w:val="Normalny"/>
    <w:rsid w:val="005C57BC"/>
    <w:pPr>
      <w:pBdr>
        <w:left w:val="single" w:sz="4" w:space="0" w:color="000000"/>
        <w:bottom w:val="single" w:sz="4"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35">
    <w:name w:val="xl35"/>
    <w:basedOn w:val="Normalny"/>
    <w:rsid w:val="005C57BC"/>
    <w:pPr>
      <w:pBdr>
        <w:left w:val="single" w:sz="8" w:space="0" w:color="000000"/>
        <w:bottom w:val="single" w:sz="4"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36">
    <w:name w:val="xl36"/>
    <w:basedOn w:val="Normalny"/>
    <w:rsid w:val="005C57BC"/>
    <w:pPr>
      <w:pBdr>
        <w:left w:val="single" w:sz="4" w:space="0" w:color="000000"/>
        <w:bottom w:val="single" w:sz="4"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37">
    <w:name w:val="xl37"/>
    <w:basedOn w:val="Normalny"/>
    <w:rsid w:val="005C57BC"/>
    <w:pPr>
      <w:pBdr>
        <w:left w:val="single" w:sz="4" w:space="0" w:color="000000"/>
        <w:bottom w:val="single" w:sz="4" w:space="0" w:color="000000"/>
        <w:right w:val="single" w:sz="8"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38">
    <w:name w:val="xl38"/>
    <w:basedOn w:val="Normalny"/>
    <w:rsid w:val="005C57BC"/>
    <w:pPr>
      <w:pBdr>
        <w:top w:val="single" w:sz="4" w:space="0" w:color="000000"/>
        <w:left w:val="single" w:sz="4" w:space="0" w:color="000000"/>
        <w:bottom w:val="single" w:sz="8" w:space="0" w:color="000000"/>
        <w:right w:val="single" w:sz="4" w:space="0" w:color="000000"/>
      </w:pBdr>
      <w:spacing w:before="100" w:after="100"/>
      <w:ind w:firstLine="284"/>
      <w:jc w:val="center"/>
    </w:pPr>
    <w:rPr>
      <w:rFonts w:ascii="Arial" w:eastAsia="Arial Unicode MS" w:hAnsi="Arial" w:cs="Helvetica"/>
      <w:sz w:val="24"/>
      <w:szCs w:val="24"/>
      <w:lang w:eastAsia="ar-SA" w:bidi="ar-SA"/>
    </w:rPr>
  </w:style>
  <w:style w:type="paragraph" w:customStyle="1" w:styleId="xl39">
    <w:name w:val="xl39"/>
    <w:basedOn w:val="Normalny"/>
    <w:rsid w:val="005C57BC"/>
    <w:pPr>
      <w:pBdr>
        <w:top w:val="single" w:sz="4" w:space="0" w:color="000000"/>
        <w:left w:val="single" w:sz="4"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40">
    <w:name w:val="xl40"/>
    <w:basedOn w:val="Normalny"/>
    <w:rsid w:val="005C57BC"/>
    <w:pPr>
      <w:pBdr>
        <w:top w:val="single" w:sz="4" w:space="0" w:color="000000"/>
        <w:left w:val="single" w:sz="8"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41">
    <w:name w:val="xl41"/>
    <w:basedOn w:val="Normalny"/>
    <w:rsid w:val="005C57BC"/>
    <w:pPr>
      <w:pBdr>
        <w:top w:val="single" w:sz="4" w:space="0" w:color="000000"/>
        <w:left w:val="single" w:sz="4" w:space="0" w:color="000000"/>
        <w:right w:val="single" w:sz="8"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42">
    <w:name w:val="xl42"/>
    <w:basedOn w:val="Normalny"/>
    <w:rsid w:val="005C57BC"/>
    <w:pPr>
      <w:pBdr>
        <w:top w:val="single" w:sz="4" w:space="0" w:color="000000"/>
        <w:left w:val="single" w:sz="4"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xl43">
    <w:name w:val="xl43"/>
    <w:basedOn w:val="Normalny"/>
    <w:rsid w:val="005C57BC"/>
    <w:pPr>
      <w:pBdr>
        <w:top w:val="single" w:sz="4" w:space="0" w:color="000000"/>
        <w:left w:val="single" w:sz="4" w:space="0" w:color="000000"/>
        <w:right w:val="single" w:sz="4" w:space="0" w:color="000000"/>
      </w:pBdr>
      <w:spacing w:before="100" w:after="100"/>
      <w:ind w:firstLine="284"/>
      <w:jc w:val="center"/>
    </w:pPr>
    <w:rPr>
      <w:rFonts w:ascii="Arial" w:eastAsia="Arial Unicode MS" w:hAnsi="Arial" w:cs="Helvetica"/>
      <w:sz w:val="24"/>
      <w:szCs w:val="24"/>
      <w:lang w:eastAsia="ar-SA" w:bidi="ar-SA"/>
    </w:rPr>
  </w:style>
  <w:style w:type="paragraph" w:customStyle="1" w:styleId="xl44">
    <w:name w:val="xl44"/>
    <w:basedOn w:val="Normalny"/>
    <w:rsid w:val="005C57BC"/>
    <w:pPr>
      <w:pBdr>
        <w:left w:val="single" w:sz="8" w:space="0" w:color="000000"/>
        <w:right w:val="single" w:sz="4" w:space="0" w:color="000000"/>
      </w:pBdr>
      <w:spacing w:before="100" w:after="100"/>
      <w:ind w:firstLine="284"/>
      <w:jc w:val="center"/>
    </w:pPr>
    <w:rPr>
      <w:rFonts w:ascii="Arial Unicode MS" w:eastAsia="Arial Unicode MS" w:hAnsi="Arial Unicode MS" w:cs="Helvetica"/>
      <w:sz w:val="24"/>
      <w:szCs w:val="24"/>
      <w:lang w:eastAsia="ar-SA" w:bidi="ar-SA"/>
    </w:rPr>
  </w:style>
  <w:style w:type="paragraph" w:customStyle="1" w:styleId="Tekstpodstawowy21">
    <w:name w:val="Tekst podstawowy 21"/>
    <w:basedOn w:val="Normalny"/>
    <w:rsid w:val="005C57BC"/>
    <w:pPr>
      <w:spacing w:after="120" w:line="480" w:lineRule="auto"/>
      <w:ind w:firstLine="284"/>
    </w:pPr>
    <w:rPr>
      <w:rFonts w:ascii="Arial" w:hAnsi="Arial"/>
      <w:szCs w:val="20"/>
      <w:lang w:eastAsia="ar-SA" w:bidi="ar-SA"/>
    </w:rPr>
  </w:style>
  <w:style w:type="paragraph" w:customStyle="1" w:styleId="Zawartoramki">
    <w:name w:val="Zawartość ramki"/>
    <w:basedOn w:val="Tekstpodstawowy"/>
    <w:rsid w:val="005C57BC"/>
    <w:pPr>
      <w:tabs>
        <w:tab w:val="left" w:pos="0"/>
      </w:tabs>
      <w:spacing w:after="0"/>
      <w:ind w:firstLine="284"/>
    </w:pPr>
    <w:rPr>
      <w:rFonts w:ascii="Arial" w:hAnsi="Arial"/>
      <w:szCs w:val="20"/>
      <w:lang w:eastAsia="ar-SA" w:bidi="ar-SA"/>
    </w:rPr>
  </w:style>
  <w:style w:type="paragraph" w:styleId="Tekstpodstawowy2">
    <w:name w:val="Body Text 2"/>
    <w:basedOn w:val="Normalny"/>
    <w:link w:val="Tekstpodstawowy2Znak"/>
    <w:rsid w:val="005C57BC"/>
    <w:pPr>
      <w:spacing w:after="120" w:line="480" w:lineRule="auto"/>
      <w:ind w:firstLine="284"/>
    </w:pPr>
    <w:rPr>
      <w:rFonts w:ascii="Arial" w:hAnsi="Arial"/>
      <w:szCs w:val="20"/>
      <w:lang w:eastAsia="pl-PL" w:bidi="ar-SA"/>
    </w:rPr>
  </w:style>
  <w:style w:type="character" w:customStyle="1" w:styleId="Tekstpodstawowy2Znak">
    <w:name w:val="Tekst podstawowy 2 Znak"/>
    <w:basedOn w:val="Domylnaczcionkaakapitu"/>
    <w:link w:val="Tekstpodstawowy2"/>
    <w:rsid w:val="005C57BC"/>
    <w:rPr>
      <w:rFonts w:ascii="Arial" w:eastAsia="Times New Roman" w:hAnsi="Arial" w:cs="Times New Roman"/>
      <w:sz w:val="20"/>
      <w:szCs w:val="20"/>
      <w:lang w:val="pl-PL" w:eastAsia="pl-PL" w:bidi="ar-SA"/>
    </w:rPr>
  </w:style>
  <w:style w:type="character" w:styleId="Tekstzastpczy">
    <w:name w:val="Placeholder Text"/>
    <w:basedOn w:val="Domylnaczcionkaakapitu"/>
    <w:uiPriority w:val="99"/>
    <w:semiHidden/>
    <w:rsid w:val="005C57BC"/>
    <w:rPr>
      <w:color w:val="808080"/>
    </w:rPr>
  </w:style>
  <w:style w:type="paragraph" w:customStyle="1" w:styleId="Standardowy1">
    <w:name w:val="Standardowy 1"/>
    <w:basedOn w:val="Normalny"/>
    <w:rsid w:val="005C57BC"/>
    <w:pPr>
      <w:ind w:firstLine="284"/>
    </w:pPr>
    <w:rPr>
      <w:rFonts w:ascii="Arial" w:hAnsi="Arial"/>
      <w:color w:val="0000FF"/>
      <w:spacing w:val="24"/>
      <w:sz w:val="24"/>
      <w:szCs w:val="20"/>
      <w:u w:val="single"/>
      <w:lang w:eastAsia="pl-PL" w:bidi="ar-SA"/>
    </w:rPr>
  </w:style>
</w:styles>
</file>

<file path=word/webSettings.xml><?xml version="1.0" encoding="utf-8"?>
<w:webSettings xmlns:r="http://schemas.openxmlformats.org/officeDocument/2006/relationships" xmlns:w="http://schemas.openxmlformats.org/wordprocessingml/2006/main">
  <w:divs>
    <w:div w:id="584918109">
      <w:bodyDiv w:val="1"/>
      <w:marLeft w:val="0"/>
      <w:marRight w:val="0"/>
      <w:marTop w:val="0"/>
      <w:marBottom w:val="0"/>
      <w:divBdr>
        <w:top w:val="none" w:sz="0" w:space="0" w:color="auto"/>
        <w:left w:val="none" w:sz="0" w:space="0" w:color="auto"/>
        <w:bottom w:val="none" w:sz="0" w:space="0" w:color="auto"/>
        <w:right w:val="none" w:sz="0" w:space="0" w:color="auto"/>
      </w:divBdr>
    </w:div>
    <w:div w:id="6435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ki/Soczewk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wikipedia.org/wiki/Strumie%C5%84_%C5%9Bwietln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Instalacja_elektryczn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wikipedia.org/wiki/%C5%B9r%C3%B3d%C5%82a_%C5%9Bwiat%C5%82a" TargetMode="External"/><Relationship Id="rId4" Type="http://schemas.openxmlformats.org/officeDocument/2006/relationships/styles" Target="styles.xml"/><Relationship Id="rId9" Type="http://schemas.openxmlformats.org/officeDocument/2006/relationships/hyperlink" Target="https://pl.wikipedia.org/wiki/Urz%C4%85dzenie_elektryczne" TargetMode="External"/><Relationship Id="rId14" Type="http://schemas.openxmlformats.org/officeDocument/2006/relationships/hyperlink" Target="https://pl.wikipedia.org/wiki/Klos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zej\Pulpit\Andrzej\Szablon%20podstaw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D6973-501D-4B35-9511-2A188F04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podstawowy</Template>
  <TotalTime>13</TotalTime>
  <Pages>16</Pages>
  <Words>4764</Words>
  <Characters>28585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Firma Architektoniczno - Budowlana STYL Sp. z o.o.          80-236 Gdańsk, ul. Grunwaldzka 2 tel./fax. (0-58) 341-73-92</vt:lpstr>
    </vt:vector>
  </TitlesOfParts>
  <Company/>
  <LinksUpToDate>false</LinksUpToDate>
  <CharactersWithSpaces>33283</CharactersWithSpaces>
  <SharedDoc>false</SharedDoc>
  <HLinks>
    <vt:vector size="324" baseType="variant">
      <vt:variant>
        <vt:i4>1638457</vt:i4>
      </vt:variant>
      <vt:variant>
        <vt:i4>320</vt:i4>
      </vt:variant>
      <vt:variant>
        <vt:i4>0</vt:i4>
      </vt:variant>
      <vt:variant>
        <vt:i4>5</vt:i4>
      </vt:variant>
      <vt:variant>
        <vt:lpwstr/>
      </vt:variant>
      <vt:variant>
        <vt:lpwstr>_Toc279138104</vt:lpwstr>
      </vt:variant>
      <vt:variant>
        <vt:i4>1638457</vt:i4>
      </vt:variant>
      <vt:variant>
        <vt:i4>314</vt:i4>
      </vt:variant>
      <vt:variant>
        <vt:i4>0</vt:i4>
      </vt:variant>
      <vt:variant>
        <vt:i4>5</vt:i4>
      </vt:variant>
      <vt:variant>
        <vt:lpwstr/>
      </vt:variant>
      <vt:variant>
        <vt:lpwstr>_Toc279138103</vt:lpwstr>
      </vt:variant>
      <vt:variant>
        <vt:i4>1638457</vt:i4>
      </vt:variant>
      <vt:variant>
        <vt:i4>308</vt:i4>
      </vt:variant>
      <vt:variant>
        <vt:i4>0</vt:i4>
      </vt:variant>
      <vt:variant>
        <vt:i4>5</vt:i4>
      </vt:variant>
      <vt:variant>
        <vt:lpwstr/>
      </vt:variant>
      <vt:variant>
        <vt:lpwstr>_Toc279138102</vt:lpwstr>
      </vt:variant>
      <vt:variant>
        <vt:i4>1638457</vt:i4>
      </vt:variant>
      <vt:variant>
        <vt:i4>302</vt:i4>
      </vt:variant>
      <vt:variant>
        <vt:i4>0</vt:i4>
      </vt:variant>
      <vt:variant>
        <vt:i4>5</vt:i4>
      </vt:variant>
      <vt:variant>
        <vt:lpwstr/>
      </vt:variant>
      <vt:variant>
        <vt:lpwstr>_Toc279138101</vt:lpwstr>
      </vt:variant>
      <vt:variant>
        <vt:i4>1638457</vt:i4>
      </vt:variant>
      <vt:variant>
        <vt:i4>296</vt:i4>
      </vt:variant>
      <vt:variant>
        <vt:i4>0</vt:i4>
      </vt:variant>
      <vt:variant>
        <vt:i4>5</vt:i4>
      </vt:variant>
      <vt:variant>
        <vt:lpwstr/>
      </vt:variant>
      <vt:variant>
        <vt:lpwstr>_Toc279138100</vt:lpwstr>
      </vt:variant>
      <vt:variant>
        <vt:i4>1048632</vt:i4>
      </vt:variant>
      <vt:variant>
        <vt:i4>290</vt:i4>
      </vt:variant>
      <vt:variant>
        <vt:i4>0</vt:i4>
      </vt:variant>
      <vt:variant>
        <vt:i4>5</vt:i4>
      </vt:variant>
      <vt:variant>
        <vt:lpwstr/>
      </vt:variant>
      <vt:variant>
        <vt:lpwstr>_Toc279138099</vt:lpwstr>
      </vt:variant>
      <vt:variant>
        <vt:i4>1048632</vt:i4>
      </vt:variant>
      <vt:variant>
        <vt:i4>284</vt:i4>
      </vt:variant>
      <vt:variant>
        <vt:i4>0</vt:i4>
      </vt:variant>
      <vt:variant>
        <vt:i4>5</vt:i4>
      </vt:variant>
      <vt:variant>
        <vt:lpwstr/>
      </vt:variant>
      <vt:variant>
        <vt:lpwstr>_Toc279138098</vt:lpwstr>
      </vt:variant>
      <vt:variant>
        <vt:i4>1048632</vt:i4>
      </vt:variant>
      <vt:variant>
        <vt:i4>278</vt:i4>
      </vt:variant>
      <vt:variant>
        <vt:i4>0</vt:i4>
      </vt:variant>
      <vt:variant>
        <vt:i4>5</vt:i4>
      </vt:variant>
      <vt:variant>
        <vt:lpwstr/>
      </vt:variant>
      <vt:variant>
        <vt:lpwstr>_Toc279138097</vt:lpwstr>
      </vt:variant>
      <vt:variant>
        <vt:i4>1048632</vt:i4>
      </vt:variant>
      <vt:variant>
        <vt:i4>272</vt:i4>
      </vt:variant>
      <vt:variant>
        <vt:i4>0</vt:i4>
      </vt:variant>
      <vt:variant>
        <vt:i4>5</vt:i4>
      </vt:variant>
      <vt:variant>
        <vt:lpwstr/>
      </vt:variant>
      <vt:variant>
        <vt:lpwstr>_Toc279138096</vt:lpwstr>
      </vt:variant>
      <vt:variant>
        <vt:i4>1048632</vt:i4>
      </vt:variant>
      <vt:variant>
        <vt:i4>266</vt:i4>
      </vt:variant>
      <vt:variant>
        <vt:i4>0</vt:i4>
      </vt:variant>
      <vt:variant>
        <vt:i4>5</vt:i4>
      </vt:variant>
      <vt:variant>
        <vt:lpwstr/>
      </vt:variant>
      <vt:variant>
        <vt:lpwstr>_Toc279138095</vt:lpwstr>
      </vt:variant>
      <vt:variant>
        <vt:i4>1048632</vt:i4>
      </vt:variant>
      <vt:variant>
        <vt:i4>260</vt:i4>
      </vt:variant>
      <vt:variant>
        <vt:i4>0</vt:i4>
      </vt:variant>
      <vt:variant>
        <vt:i4>5</vt:i4>
      </vt:variant>
      <vt:variant>
        <vt:lpwstr/>
      </vt:variant>
      <vt:variant>
        <vt:lpwstr>_Toc279138094</vt:lpwstr>
      </vt:variant>
      <vt:variant>
        <vt:i4>1048632</vt:i4>
      </vt:variant>
      <vt:variant>
        <vt:i4>254</vt:i4>
      </vt:variant>
      <vt:variant>
        <vt:i4>0</vt:i4>
      </vt:variant>
      <vt:variant>
        <vt:i4>5</vt:i4>
      </vt:variant>
      <vt:variant>
        <vt:lpwstr/>
      </vt:variant>
      <vt:variant>
        <vt:lpwstr>_Toc279138093</vt:lpwstr>
      </vt:variant>
      <vt:variant>
        <vt:i4>1048632</vt:i4>
      </vt:variant>
      <vt:variant>
        <vt:i4>248</vt:i4>
      </vt:variant>
      <vt:variant>
        <vt:i4>0</vt:i4>
      </vt:variant>
      <vt:variant>
        <vt:i4>5</vt:i4>
      </vt:variant>
      <vt:variant>
        <vt:lpwstr/>
      </vt:variant>
      <vt:variant>
        <vt:lpwstr>_Toc279138092</vt:lpwstr>
      </vt:variant>
      <vt:variant>
        <vt:i4>1048632</vt:i4>
      </vt:variant>
      <vt:variant>
        <vt:i4>242</vt:i4>
      </vt:variant>
      <vt:variant>
        <vt:i4>0</vt:i4>
      </vt:variant>
      <vt:variant>
        <vt:i4>5</vt:i4>
      </vt:variant>
      <vt:variant>
        <vt:lpwstr/>
      </vt:variant>
      <vt:variant>
        <vt:lpwstr>_Toc279138091</vt:lpwstr>
      </vt:variant>
      <vt:variant>
        <vt:i4>1048632</vt:i4>
      </vt:variant>
      <vt:variant>
        <vt:i4>236</vt:i4>
      </vt:variant>
      <vt:variant>
        <vt:i4>0</vt:i4>
      </vt:variant>
      <vt:variant>
        <vt:i4>5</vt:i4>
      </vt:variant>
      <vt:variant>
        <vt:lpwstr/>
      </vt:variant>
      <vt:variant>
        <vt:lpwstr>_Toc279138090</vt:lpwstr>
      </vt:variant>
      <vt:variant>
        <vt:i4>1114168</vt:i4>
      </vt:variant>
      <vt:variant>
        <vt:i4>230</vt:i4>
      </vt:variant>
      <vt:variant>
        <vt:i4>0</vt:i4>
      </vt:variant>
      <vt:variant>
        <vt:i4>5</vt:i4>
      </vt:variant>
      <vt:variant>
        <vt:lpwstr/>
      </vt:variant>
      <vt:variant>
        <vt:lpwstr>_Toc279138089</vt:lpwstr>
      </vt:variant>
      <vt:variant>
        <vt:i4>1114168</vt:i4>
      </vt:variant>
      <vt:variant>
        <vt:i4>224</vt:i4>
      </vt:variant>
      <vt:variant>
        <vt:i4>0</vt:i4>
      </vt:variant>
      <vt:variant>
        <vt:i4>5</vt:i4>
      </vt:variant>
      <vt:variant>
        <vt:lpwstr/>
      </vt:variant>
      <vt:variant>
        <vt:lpwstr>_Toc279138088</vt:lpwstr>
      </vt:variant>
      <vt:variant>
        <vt:i4>1114168</vt:i4>
      </vt:variant>
      <vt:variant>
        <vt:i4>218</vt:i4>
      </vt:variant>
      <vt:variant>
        <vt:i4>0</vt:i4>
      </vt:variant>
      <vt:variant>
        <vt:i4>5</vt:i4>
      </vt:variant>
      <vt:variant>
        <vt:lpwstr/>
      </vt:variant>
      <vt:variant>
        <vt:lpwstr>_Toc279138087</vt:lpwstr>
      </vt:variant>
      <vt:variant>
        <vt:i4>1114168</vt:i4>
      </vt:variant>
      <vt:variant>
        <vt:i4>212</vt:i4>
      </vt:variant>
      <vt:variant>
        <vt:i4>0</vt:i4>
      </vt:variant>
      <vt:variant>
        <vt:i4>5</vt:i4>
      </vt:variant>
      <vt:variant>
        <vt:lpwstr/>
      </vt:variant>
      <vt:variant>
        <vt:lpwstr>_Toc279138086</vt:lpwstr>
      </vt:variant>
      <vt:variant>
        <vt:i4>1114168</vt:i4>
      </vt:variant>
      <vt:variant>
        <vt:i4>206</vt:i4>
      </vt:variant>
      <vt:variant>
        <vt:i4>0</vt:i4>
      </vt:variant>
      <vt:variant>
        <vt:i4>5</vt:i4>
      </vt:variant>
      <vt:variant>
        <vt:lpwstr/>
      </vt:variant>
      <vt:variant>
        <vt:lpwstr>_Toc279138085</vt:lpwstr>
      </vt:variant>
      <vt:variant>
        <vt:i4>1114168</vt:i4>
      </vt:variant>
      <vt:variant>
        <vt:i4>200</vt:i4>
      </vt:variant>
      <vt:variant>
        <vt:i4>0</vt:i4>
      </vt:variant>
      <vt:variant>
        <vt:i4>5</vt:i4>
      </vt:variant>
      <vt:variant>
        <vt:lpwstr/>
      </vt:variant>
      <vt:variant>
        <vt:lpwstr>_Toc279138084</vt:lpwstr>
      </vt:variant>
      <vt:variant>
        <vt:i4>1114168</vt:i4>
      </vt:variant>
      <vt:variant>
        <vt:i4>194</vt:i4>
      </vt:variant>
      <vt:variant>
        <vt:i4>0</vt:i4>
      </vt:variant>
      <vt:variant>
        <vt:i4>5</vt:i4>
      </vt:variant>
      <vt:variant>
        <vt:lpwstr/>
      </vt:variant>
      <vt:variant>
        <vt:lpwstr>_Toc279138083</vt:lpwstr>
      </vt:variant>
      <vt:variant>
        <vt:i4>1114168</vt:i4>
      </vt:variant>
      <vt:variant>
        <vt:i4>188</vt:i4>
      </vt:variant>
      <vt:variant>
        <vt:i4>0</vt:i4>
      </vt:variant>
      <vt:variant>
        <vt:i4>5</vt:i4>
      </vt:variant>
      <vt:variant>
        <vt:lpwstr/>
      </vt:variant>
      <vt:variant>
        <vt:lpwstr>_Toc279138082</vt:lpwstr>
      </vt:variant>
      <vt:variant>
        <vt:i4>1114168</vt:i4>
      </vt:variant>
      <vt:variant>
        <vt:i4>182</vt:i4>
      </vt:variant>
      <vt:variant>
        <vt:i4>0</vt:i4>
      </vt:variant>
      <vt:variant>
        <vt:i4>5</vt:i4>
      </vt:variant>
      <vt:variant>
        <vt:lpwstr/>
      </vt:variant>
      <vt:variant>
        <vt:lpwstr>_Toc279138081</vt:lpwstr>
      </vt:variant>
      <vt:variant>
        <vt:i4>1114168</vt:i4>
      </vt:variant>
      <vt:variant>
        <vt:i4>176</vt:i4>
      </vt:variant>
      <vt:variant>
        <vt:i4>0</vt:i4>
      </vt:variant>
      <vt:variant>
        <vt:i4>5</vt:i4>
      </vt:variant>
      <vt:variant>
        <vt:lpwstr/>
      </vt:variant>
      <vt:variant>
        <vt:lpwstr>_Toc279138080</vt:lpwstr>
      </vt:variant>
      <vt:variant>
        <vt:i4>1966136</vt:i4>
      </vt:variant>
      <vt:variant>
        <vt:i4>170</vt:i4>
      </vt:variant>
      <vt:variant>
        <vt:i4>0</vt:i4>
      </vt:variant>
      <vt:variant>
        <vt:i4>5</vt:i4>
      </vt:variant>
      <vt:variant>
        <vt:lpwstr/>
      </vt:variant>
      <vt:variant>
        <vt:lpwstr>_Toc279138079</vt:lpwstr>
      </vt:variant>
      <vt:variant>
        <vt:i4>1966136</vt:i4>
      </vt:variant>
      <vt:variant>
        <vt:i4>164</vt:i4>
      </vt:variant>
      <vt:variant>
        <vt:i4>0</vt:i4>
      </vt:variant>
      <vt:variant>
        <vt:i4>5</vt:i4>
      </vt:variant>
      <vt:variant>
        <vt:lpwstr/>
      </vt:variant>
      <vt:variant>
        <vt:lpwstr>_Toc279138078</vt:lpwstr>
      </vt:variant>
      <vt:variant>
        <vt:i4>1966136</vt:i4>
      </vt:variant>
      <vt:variant>
        <vt:i4>158</vt:i4>
      </vt:variant>
      <vt:variant>
        <vt:i4>0</vt:i4>
      </vt:variant>
      <vt:variant>
        <vt:i4>5</vt:i4>
      </vt:variant>
      <vt:variant>
        <vt:lpwstr/>
      </vt:variant>
      <vt:variant>
        <vt:lpwstr>_Toc279138077</vt:lpwstr>
      </vt:variant>
      <vt:variant>
        <vt:i4>1966136</vt:i4>
      </vt:variant>
      <vt:variant>
        <vt:i4>152</vt:i4>
      </vt:variant>
      <vt:variant>
        <vt:i4>0</vt:i4>
      </vt:variant>
      <vt:variant>
        <vt:i4>5</vt:i4>
      </vt:variant>
      <vt:variant>
        <vt:lpwstr/>
      </vt:variant>
      <vt:variant>
        <vt:lpwstr>_Toc279138076</vt:lpwstr>
      </vt:variant>
      <vt:variant>
        <vt:i4>1966136</vt:i4>
      </vt:variant>
      <vt:variant>
        <vt:i4>146</vt:i4>
      </vt:variant>
      <vt:variant>
        <vt:i4>0</vt:i4>
      </vt:variant>
      <vt:variant>
        <vt:i4>5</vt:i4>
      </vt:variant>
      <vt:variant>
        <vt:lpwstr/>
      </vt:variant>
      <vt:variant>
        <vt:lpwstr>_Toc279138075</vt:lpwstr>
      </vt:variant>
      <vt:variant>
        <vt:i4>1966136</vt:i4>
      </vt:variant>
      <vt:variant>
        <vt:i4>140</vt:i4>
      </vt:variant>
      <vt:variant>
        <vt:i4>0</vt:i4>
      </vt:variant>
      <vt:variant>
        <vt:i4>5</vt:i4>
      </vt:variant>
      <vt:variant>
        <vt:lpwstr/>
      </vt:variant>
      <vt:variant>
        <vt:lpwstr>_Toc279138074</vt:lpwstr>
      </vt:variant>
      <vt:variant>
        <vt:i4>1966136</vt:i4>
      </vt:variant>
      <vt:variant>
        <vt:i4>134</vt:i4>
      </vt:variant>
      <vt:variant>
        <vt:i4>0</vt:i4>
      </vt:variant>
      <vt:variant>
        <vt:i4>5</vt:i4>
      </vt:variant>
      <vt:variant>
        <vt:lpwstr/>
      </vt:variant>
      <vt:variant>
        <vt:lpwstr>_Toc279138073</vt:lpwstr>
      </vt:variant>
      <vt:variant>
        <vt:i4>1966136</vt:i4>
      </vt:variant>
      <vt:variant>
        <vt:i4>128</vt:i4>
      </vt:variant>
      <vt:variant>
        <vt:i4>0</vt:i4>
      </vt:variant>
      <vt:variant>
        <vt:i4>5</vt:i4>
      </vt:variant>
      <vt:variant>
        <vt:lpwstr/>
      </vt:variant>
      <vt:variant>
        <vt:lpwstr>_Toc279138072</vt:lpwstr>
      </vt:variant>
      <vt:variant>
        <vt:i4>1966136</vt:i4>
      </vt:variant>
      <vt:variant>
        <vt:i4>122</vt:i4>
      </vt:variant>
      <vt:variant>
        <vt:i4>0</vt:i4>
      </vt:variant>
      <vt:variant>
        <vt:i4>5</vt:i4>
      </vt:variant>
      <vt:variant>
        <vt:lpwstr/>
      </vt:variant>
      <vt:variant>
        <vt:lpwstr>_Toc279138071</vt:lpwstr>
      </vt:variant>
      <vt:variant>
        <vt:i4>1966136</vt:i4>
      </vt:variant>
      <vt:variant>
        <vt:i4>116</vt:i4>
      </vt:variant>
      <vt:variant>
        <vt:i4>0</vt:i4>
      </vt:variant>
      <vt:variant>
        <vt:i4>5</vt:i4>
      </vt:variant>
      <vt:variant>
        <vt:lpwstr/>
      </vt:variant>
      <vt:variant>
        <vt:lpwstr>_Toc279138070</vt:lpwstr>
      </vt:variant>
      <vt:variant>
        <vt:i4>2031672</vt:i4>
      </vt:variant>
      <vt:variant>
        <vt:i4>110</vt:i4>
      </vt:variant>
      <vt:variant>
        <vt:i4>0</vt:i4>
      </vt:variant>
      <vt:variant>
        <vt:i4>5</vt:i4>
      </vt:variant>
      <vt:variant>
        <vt:lpwstr/>
      </vt:variant>
      <vt:variant>
        <vt:lpwstr>_Toc279138069</vt:lpwstr>
      </vt:variant>
      <vt:variant>
        <vt:i4>2031672</vt:i4>
      </vt:variant>
      <vt:variant>
        <vt:i4>104</vt:i4>
      </vt:variant>
      <vt:variant>
        <vt:i4>0</vt:i4>
      </vt:variant>
      <vt:variant>
        <vt:i4>5</vt:i4>
      </vt:variant>
      <vt:variant>
        <vt:lpwstr/>
      </vt:variant>
      <vt:variant>
        <vt:lpwstr>_Toc279138068</vt:lpwstr>
      </vt:variant>
      <vt:variant>
        <vt:i4>2031672</vt:i4>
      </vt:variant>
      <vt:variant>
        <vt:i4>98</vt:i4>
      </vt:variant>
      <vt:variant>
        <vt:i4>0</vt:i4>
      </vt:variant>
      <vt:variant>
        <vt:i4>5</vt:i4>
      </vt:variant>
      <vt:variant>
        <vt:lpwstr/>
      </vt:variant>
      <vt:variant>
        <vt:lpwstr>_Toc279138067</vt:lpwstr>
      </vt:variant>
      <vt:variant>
        <vt:i4>2031672</vt:i4>
      </vt:variant>
      <vt:variant>
        <vt:i4>92</vt:i4>
      </vt:variant>
      <vt:variant>
        <vt:i4>0</vt:i4>
      </vt:variant>
      <vt:variant>
        <vt:i4>5</vt:i4>
      </vt:variant>
      <vt:variant>
        <vt:lpwstr/>
      </vt:variant>
      <vt:variant>
        <vt:lpwstr>_Toc279138066</vt:lpwstr>
      </vt:variant>
      <vt:variant>
        <vt:i4>2031672</vt:i4>
      </vt:variant>
      <vt:variant>
        <vt:i4>86</vt:i4>
      </vt:variant>
      <vt:variant>
        <vt:i4>0</vt:i4>
      </vt:variant>
      <vt:variant>
        <vt:i4>5</vt:i4>
      </vt:variant>
      <vt:variant>
        <vt:lpwstr/>
      </vt:variant>
      <vt:variant>
        <vt:lpwstr>_Toc279138065</vt:lpwstr>
      </vt:variant>
      <vt:variant>
        <vt:i4>2031672</vt:i4>
      </vt:variant>
      <vt:variant>
        <vt:i4>80</vt:i4>
      </vt:variant>
      <vt:variant>
        <vt:i4>0</vt:i4>
      </vt:variant>
      <vt:variant>
        <vt:i4>5</vt:i4>
      </vt:variant>
      <vt:variant>
        <vt:lpwstr/>
      </vt:variant>
      <vt:variant>
        <vt:lpwstr>_Toc279138064</vt:lpwstr>
      </vt:variant>
      <vt:variant>
        <vt:i4>2031672</vt:i4>
      </vt:variant>
      <vt:variant>
        <vt:i4>74</vt:i4>
      </vt:variant>
      <vt:variant>
        <vt:i4>0</vt:i4>
      </vt:variant>
      <vt:variant>
        <vt:i4>5</vt:i4>
      </vt:variant>
      <vt:variant>
        <vt:lpwstr/>
      </vt:variant>
      <vt:variant>
        <vt:lpwstr>_Toc279138063</vt:lpwstr>
      </vt:variant>
      <vt:variant>
        <vt:i4>2031672</vt:i4>
      </vt:variant>
      <vt:variant>
        <vt:i4>68</vt:i4>
      </vt:variant>
      <vt:variant>
        <vt:i4>0</vt:i4>
      </vt:variant>
      <vt:variant>
        <vt:i4>5</vt:i4>
      </vt:variant>
      <vt:variant>
        <vt:lpwstr/>
      </vt:variant>
      <vt:variant>
        <vt:lpwstr>_Toc279138062</vt:lpwstr>
      </vt:variant>
      <vt:variant>
        <vt:i4>2031672</vt:i4>
      </vt:variant>
      <vt:variant>
        <vt:i4>62</vt:i4>
      </vt:variant>
      <vt:variant>
        <vt:i4>0</vt:i4>
      </vt:variant>
      <vt:variant>
        <vt:i4>5</vt:i4>
      </vt:variant>
      <vt:variant>
        <vt:lpwstr/>
      </vt:variant>
      <vt:variant>
        <vt:lpwstr>_Toc279138061</vt:lpwstr>
      </vt:variant>
      <vt:variant>
        <vt:i4>2031672</vt:i4>
      </vt:variant>
      <vt:variant>
        <vt:i4>56</vt:i4>
      </vt:variant>
      <vt:variant>
        <vt:i4>0</vt:i4>
      </vt:variant>
      <vt:variant>
        <vt:i4>5</vt:i4>
      </vt:variant>
      <vt:variant>
        <vt:lpwstr/>
      </vt:variant>
      <vt:variant>
        <vt:lpwstr>_Toc279138060</vt:lpwstr>
      </vt:variant>
      <vt:variant>
        <vt:i4>1835064</vt:i4>
      </vt:variant>
      <vt:variant>
        <vt:i4>50</vt:i4>
      </vt:variant>
      <vt:variant>
        <vt:i4>0</vt:i4>
      </vt:variant>
      <vt:variant>
        <vt:i4>5</vt:i4>
      </vt:variant>
      <vt:variant>
        <vt:lpwstr/>
      </vt:variant>
      <vt:variant>
        <vt:lpwstr>_Toc279138059</vt:lpwstr>
      </vt:variant>
      <vt:variant>
        <vt:i4>1835064</vt:i4>
      </vt:variant>
      <vt:variant>
        <vt:i4>44</vt:i4>
      </vt:variant>
      <vt:variant>
        <vt:i4>0</vt:i4>
      </vt:variant>
      <vt:variant>
        <vt:i4>5</vt:i4>
      </vt:variant>
      <vt:variant>
        <vt:lpwstr/>
      </vt:variant>
      <vt:variant>
        <vt:lpwstr>_Toc279138058</vt:lpwstr>
      </vt:variant>
      <vt:variant>
        <vt:i4>1835064</vt:i4>
      </vt:variant>
      <vt:variant>
        <vt:i4>38</vt:i4>
      </vt:variant>
      <vt:variant>
        <vt:i4>0</vt:i4>
      </vt:variant>
      <vt:variant>
        <vt:i4>5</vt:i4>
      </vt:variant>
      <vt:variant>
        <vt:lpwstr/>
      </vt:variant>
      <vt:variant>
        <vt:lpwstr>_Toc279138057</vt:lpwstr>
      </vt:variant>
      <vt:variant>
        <vt:i4>1835064</vt:i4>
      </vt:variant>
      <vt:variant>
        <vt:i4>32</vt:i4>
      </vt:variant>
      <vt:variant>
        <vt:i4>0</vt:i4>
      </vt:variant>
      <vt:variant>
        <vt:i4>5</vt:i4>
      </vt:variant>
      <vt:variant>
        <vt:lpwstr/>
      </vt:variant>
      <vt:variant>
        <vt:lpwstr>_Toc279138056</vt:lpwstr>
      </vt:variant>
      <vt:variant>
        <vt:i4>1835064</vt:i4>
      </vt:variant>
      <vt:variant>
        <vt:i4>26</vt:i4>
      </vt:variant>
      <vt:variant>
        <vt:i4>0</vt:i4>
      </vt:variant>
      <vt:variant>
        <vt:i4>5</vt:i4>
      </vt:variant>
      <vt:variant>
        <vt:lpwstr/>
      </vt:variant>
      <vt:variant>
        <vt:lpwstr>_Toc279138055</vt:lpwstr>
      </vt:variant>
      <vt:variant>
        <vt:i4>1835064</vt:i4>
      </vt:variant>
      <vt:variant>
        <vt:i4>20</vt:i4>
      </vt:variant>
      <vt:variant>
        <vt:i4>0</vt:i4>
      </vt:variant>
      <vt:variant>
        <vt:i4>5</vt:i4>
      </vt:variant>
      <vt:variant>
        <vt:lpwstr/>
      </vt:variant>
      <vt:variant>
        <vt:lpwstr>_Toc279138054</vt:lpwstr>
      </vt:variant>
      <vt:variant>
        <vt:i4>1835064</vt:i4>
      </vt:variant>
      <vt:variant>
        <vt:i4>14</vt:i4>
      </vt:variant>
      <vt:variant>
        <vt:i4>0</vt:i4>
      </vt:variant>
      <vt:variant>
        <vt:i4>5</vt:i4>
      </vt:variant>
      <vt:variant>
        <vt:lpwstr/>
      </vt:variant>
      <vt:variant>
        <vt:lpwstr>_Toc279138053</vt:lpwstr>
      </vt:variant>
      <vt:variant>
        <vt:i4>1835064</vt:i4>
      </vt:variant>
      <vt:variant>
        <vt:i4>8</vt:i4>
      </vt:variant>
      <vt:variant>
        <vt:i4>0</vt:i4>
      </vt:variant>
      <vt:variant>
        <vt:i4>5</vt:i4>
      </vt:variant>
      <vt:variant>
        <vt:lpwstr/>
      </vt:variant>
      <vt:variant>
        <vt:lpwstr>_Toc279138052</vt:lpwstr>
      </vt:variant>
      <vt:variant>
        <vt:i4>1835064</vt:i4>
      </vt:variant>
      <vt:variant>
        <vt:i4>2</vt:i4>
      </vt:variant>
      <vt:variant>
        <vt:i4>0</vt:i4>
      </vt:variant>
      <vt:variant>
        <vt:i4>5</vt:i4>
      </vt:variant>
      <vt:variant>
        <vt:lpwstr/>
      </vt:variant>
      <vt:variant>
        <vt:lpwstr>_Toc279138051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Architektoniczno - Budowlana STYL Sp. z o.o.          80-236 Gdańsk, ul. Grunwaldzka 2 tel./fax. (0-58) 341-73-92</dc:title>
  <dc:creator>Andrzej</dc:creator>
  <cp:lastModifiedBy>PITER</cp:lastModifiedBy>
  <cp:revision>6</cp:revision>
  <cp:lastPrinted>2010-12-03T16:57:00Z</cp:lastPrinted>
  <dcterms:created xsi:type="dcterms:W3CDTF">2015-11-30T23:22:00Z</dcterms:created>
  <dcterms:modified xsi:type="dcterms:W3CDTF">2015-12-12T18:35:00Z</dcterms:modified>
</cp:coreProperties>
</file>