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8374C" w14:textId="77777777" w:rsidR="007B3708" w:rsidRPr="00DD4F1E" w:rsidRDefault="00D47764" w:rsidP="009E7D27">
      <w:pPr>
        <w:pStyle w:val="IngenisTytu1"/>
        <w:spacing w:line="360" w:lineRule="auto"/>
        <w:rPr>
          <w:b/>
          <w:lang w:val="pl-PL"/>
        </w:rPr>
      </w:pPr>
      <w:r w:rsidRPr="00DD4F1E">
        <w:rPr>
          <w:b/>
          <w:lang w:val="pl-PL"/>
        </w:rPr>
        <w:t>MEMORANDUM INFORMACYJNE</w:t>
      </w:r>
    </w:p>
    <w:p w14:paraId="29FE3D9F" w14:textId="008FB67B" w:rsidR="00793593" w:rsidRPr="00DD4F1E" w:rsidRDefault="00910AB3" w:rsidP="00793593">
      <w:pPr>
        <w:pStyle w:val="IngenisTytu"/>
        <w:spacing w:line="360" w:lineRule="auto"/>
        <w:rPr>
          <w:lang w:val="pl-PL"/>
        </w:rPr>
      </w:pPr>
      <w:r w:rsidRPr="00DD4F1E">
        <w:rPr>
          <w:lang w:val="pl-PL"/>
        </w:rPr>
        <w:t>ZAPROJEKTOWANIE, BUDOWA I EKS</w:t>
      </w:r>
      <w:r w:rsidR="005A0A48">
        <w:rPr>
          <w:lang w:val="pl-PL"/>
        </w:rPr>
        <w:t>PLOATACJA NOWEGO RATUSZA W RUMI</w:t>
      </w:r>
      <w:r w:rsidRPr="00DD4F1E">
        <w:rPr>
          <w:lang w:val="pl-PL"/>
        </w:rPr>
        <w:t xml:space="preserve"> W RAMACH CENTRUM MIASTA</w:t>
      </w:r>
    </w:p>
    <w:p w14:paraId="198EBC87" w14:textId="77777777" w:rsidR="00793593" w:rsidRPr="00DD4F1E" w:rsidRDefault="00910AB3" w:rsidP="00793593">
      <w:pPr>
        <w:pStyle w:val="IngenisTytu"/>
        <w:spacing w:line="360" w:lineRule="auto"/>
        <w:rPr>
          <w:lang w:val="pl-PL"/>
        </w:rPr>
      </w:pPr>
      <w:r w:rsidRPr="00DD4F1E">
        <w:rPr>
          <w:noProof/>
          <w:lang w:val="pl-PL" w:eastAsia="pl-PL"/>
        </w:rPr>
        <w:drawing>
          <wp:inline distT="0" distB="0" distL="0" distR="0" wp14:anchorId="2857F64B" wp14:editId="51905936">
            <wp:extent cx="1737360" cy="1977115"/>
            <wp:effectExtent l="0" t="0" r="0" b="4445"/>
            <wp:docPr id="36" name="Obraz 36" descr="https://upload.wikimedia.org/wikipedia/commons/thumb/3/3c/POL_Rumia_COA.svg/800px-POL_Rumia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c/POL_Rumia_COA.svg/800px-POL_Rumia_CO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312" cy="1988440"/>
                    </a:xfrm>
                    <a:prstGeom prst="rect">
                      <a:avLst/>
                    </a:prstGeom>
                    <a:noFill/>
                    <a:ln>
                      <a:noFill/>
                    </a:ln>
                  </pic:spPr>
                </pic:pic>
              </a:graphicData>
            </a:graphic>
          </wp:inline>
        </w:drawing>
      </w:r>
    </w:p>
    <w:p w14:paraId="13E350A0" w14:textId="77777777" w:rsidR="00793593" w:rsidRPr="00DD4F1E" w:rsidRDefault="00793593" w:rsidP="00793593">
      <w:pPr>
        <w:pStyle w:val="IngenisTytu"/>
        <w:spacing w:line="360" w:lineRule="auto"/>
        <w:rPr>
          <w:lang w:val="pl-PL"/>
        </w:rPr>
      </w:pPr>
    </w:p>
    <w:p w14:paraId="1298CBD7" w14:textId="77777777" w:rsidR="00793593" w:rsidRPr="00DD4F1E" w:rsidRDefault="00793593" w:rsidP="00793593">
      <w:pPr>
        <w:pStyle w:val="Tekstpodstawowy"/>
        <w:tabs>
          <w:tab w:val="left" w:pos="419"/>
          <w:tab w:val="left" w:pos="6840"/>
        </w:tabs>
        <w:spacing w:line="360" w:lineRule="auto"/>
        <w:rPr>
          <w:rFonts w:ascii="Arial" w:hAnsi="Arial"/>
          <w:i/>
          <w:szCs w:val="24"/>
        </w:rPr>
      </w:pPr>
    </w:p>
    <w:p w14:paraId="0AD0B60C" w14:textId="77777777" w:rsidR="00793593" w:rsidRPr="00DD4F1E" w:rsidRDefault="00793593" w:rsidP="00793593">
      <w:pPr>
        <w:pStyle w:val="Tekstpodstawowy"/>
        <w:tabs>
          <w:tab w:val="left" w:pos="419"/>
          <w:tab w:val="left" w:pos="6840"/>
        </w:tabs>
        <w:spacing w:line="360" w:lineRule="auto"/>
        <w:rPr>
          <w:rFonts w:ascii="Arial" w:hAnsi="Arial"/>
          <w:i/>
          <w:szCs w:val="24"/>
        </w:rPr>
      </w:pPr>
    </w:p>
    <w:p w14:paraId="03E4B405" w14:textId="77777777" w:rsidR="00793593" w:rsidRPr="00DD4F1E" w:rsidRDefault="00793593" w:rsidP="00793593">
      <w:pPr>
        <w:pStyle w:val="Tekstpodstawowy"/>
        <w:spacing w:line="360" w:lineRule="auto"/>
        <w:jc w:val="center"/>
      </w:pPr>
    </w:p>
    <w:p w14:paraId="77DAC621" w14:textId="77777777" w:rsidR="00793593" w:rsidRPr="00DD4F1E" w:rsidRDefault="00793593" w:rsidP="00793593">
      <w:pPr>
        <w:autoSpaceDE w:val="0"/>
        <w:autoSpaceDN w:val="0"/>
        <w:adjustRightInd w:val="0"/>
        <w:spacing w:after="0" w:line="360" w:lineRule="auto"/>
        <w:jc w:val="right"/>
        <w:rPr>
          <w:rFonts w:asciiTheme="majorHAnsi" w:hAnsiTheme="majorHAnsi" w:cstheme="majorHAnsi"/>
          <w:b/>
          <w:bCs/>
          <w:color w:val="002060"/>
          <w:sz w:val="20"/>
        </w:rPr>
      </w:pPr>
      <w:r w:rsidRPr="00DD4F1E">
        <w:rPr>
          <w:rFonts w:asciiTheme="majorHAnsi" w:hAnsiTheme="majorHAnsi" w:cstheme="majorHAnsi"/>
          <w:b/>
          <w:bCs/>
          <w:color w:val="002060"/>
          <w:sz w:val="20"/>
        </w:rPr>
        <w:t>Opracowanie</w:t>
      </w:r>
    </w:p>
    <w:p w14:paraId="1EEFE789" w14:textId="77777777" w:rsidR="00793593" w:rsidRPr="00DD4F1E" w:rsidRDefault="00793593" w:rsidP="00793593">
      <w:pPr>
        <w:autoSpaceDE w:val="0"/>
        <w:autoSpaceDN w:val="0"/>
        <w:adjustRightInd w:val="0"/>
        <w:spacing w:after="0" w:line="360" w:lineRule="auto"/>
        <w:jc w:val="right"/>
        <w:rPr>
          <w:rFonts w:asciiTheme="majorHAnsi" w:hAnsiTheme="majorHAnsi" w:cstheme="majorHAnsi"/>
          <w:b/>
          <w:bCs/>
          <w:color w:val="002060"/>
          <w:sz w:val="22"/>
          <w:szCs w:val="22"/>
        </w:rPr>
      </w:pPr>
    </w:p>
    <w:p w14:paraId="74923CDF" w14:textId="77777777" w:rsidR="00793593" w:rsidRPr="00DD4F1E" w:rsidRDefault="00793593" w:rsidP="00793593">
      <w:pPr>
        <w:pStyle w:val="Tekstpodstawowy"/>
        <w:tabs>
          <w:tab w:val="left" w:pos="419"/>
          <w:tab w:val="left" w:pos="6840"/>
        </w:tabs>
        <w:spacing w:line="360" w:lineRule="auto"/>
        <w:jc w:val="right"/>
        <w:rPr>
          <w:rFonts w:ascii="Arial" w:hAnsi="Arial"/>
          <w:i/>
          <w:szCs w:val="24"/>
        </w:rPr>
      </w:pPr>
      <w:r w:rsidRPr="00DD4F1E">
        <w:rPr>
          <w:rFonts w:ascii="Arial" w:hAnsi="Arial"/>
          <w:noProof/>
          <w:color w:val="FF0000"/>
          <w:lang w:eastAsia="pl-PL"/>
        </w:rPr>
        <w:drawing>
          <wp:inline distT="0" distB="0" distL="0" distR="0" wp14:anchorId="29BB4EC6" wp14:editId="11C9D9D3">
            <wp:extent cx="1664019" cy="4191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313" cy="425974"/>
                    </a:xfrm>
                    <a:prstGeom prst="rect">
                      <a:avLst/>
                    </a:prstGeom>
                    <a:noFill/>
                  </pic:spPr>
                </pic:pic>
              </a:graphicData>
            </a:graphic>
          </wp:inline>
        </w:drawing>
      </w:r>
    </w:p>
    <w:p w14:paraId="29362981" w14:textId="77777777" w:rsidR="00793593" w:rsidRPr="00B22862" w:rsidRDefault="00793593" w:rsidP="00793593">
      <w:pPr>
        <w:autoSpaceDE w:val="0"/>
        <w:autoSpaceDN w:val="0"/>
        <w:adjustRightInd w:val="0"/>
        <w:spacing w:after="0" w:line="360" w:lineRule="auto"/>
        <w:jc w:val="right"/>
        <w:rPr>
          <w:rFonts w:asciiTheme="majorHAnsi" w:hAnsiTheme="majorHAnsi" w:cstheme="majorHAnsi"/>
          <w:color w:val="002060"/>
          <w:sz w:val="20"/>
          <w:lang w:val="en-US"/>
        </w:rPr>
      </w:pPr>
      <w:r w:rsidRPr="00B22862">
        <w:rPr>
          <w:rFonts w:asciiTheme="majorHAnsi" w:hAnsiTheme="majorHAnsi" w:cstheme="majorHAnsi"/>
          <w:color w:val="002060"/>
          <w:sz w:val="20"/>
          <w:lang w:val="en-US"/>
        </w:rPr>
        <w:t>Ingenis Sp. z o.o.</w:t>
      </w:r>
    </w:p>
    <w:p w14:paraId="1DE30252" w14:textId="77777777" w:rsidR="00793593" w:rsidRPr="00DD4F1E" w:rsidRDefault="00793593" w:rsidP="00793593">
      <w:pPr>
        <w:autoSpaceDE w:val="0"/>
        <w:autoSpaceDN w:val="0"/>
        <w:adjustRightInd w:val="0"/>
        <w:spacing w:after="0" w:line="360" w:lineRule="auto"/>
        <w:jc w:val="right"/>
        <w:rPr>
          <w:rFonts w:asciiTheme="majorHAnsi" w:hAnsiTheme="majorHAnsi" w:cstheme="majorHAnsi"/>
          <w:color w:val="002060"/>
          <w:sz w:val="20"/>
        </w:rPr>
      </w:pPr>
      <w:r w:rsidRPr="00DD4F1E">
        <w:rPr>
          <w:rFonts w:asciiTheme="majorHAnsi" w:hAnsiTheme="majorHAnsi" w:cstheme="majorHAnsi"/>
          <w:color w:val="002060"/>
          <w:sz w:val="20"/>
        </w:rPr>
        <w:t>ul. Łąkowa 21/19, 61-879 Poznań</w:t>
      </w:r>
    </w:p>
    <w:p w14:paraId="28DCD011" w14:textId="77777777" w:rsidR="00793593" w:rsidRPr="00DD4F1E" w:rsidRDefault="00793593" w:rsidP="00793593">
      <w:pPr>
        <w:autoSpaceDE w:val="0"/>
        <w:autoSpaceDN w:val="0"/>
        <w:adjustRightInd w:val="0"/>
        <w:spacing w:after="0" w:line="360" w:lineRule="auto"/>
        <w:jc w:val="right"/>
        <w:rPr>
          <w:rFonts w:asciiTheme="majorHAnsi" w:hAnsiTheme="majorHAnsi" w:cstheme="majorHAnsi"/>
          <w:color w:val="002060"/>
          <w:sz w:val="20"/>
        </w:rPr>
      </w:pPr>
      <w:r w:rsidRPr="00DD4F1E">
        <w:rPr>
          <w:rFonts w:asciiTheme="majorHAnsi" w:hAnsiTheme="majorHAnsi" w:cstheme="majorHAnsi"/>
          <w:color w:val="002060"/>
          <w:sz w:val="20"/>
        </w:rPr>
        <w:t>Tel: (+48) 61 622 29 70</w:t>
      </w:r>
    </w:p>
    <w:p w14:paraId="3A26F292" w14:textId="77777777" w:rsidR="00793593" w:rsidRPr="00DD4F1E" w:rsidRDefault="00793593" w:rsidP="00793593">
      <w:pPr>
        <w:pStyle w:val="Unitelstrgna7"/>
        <w:spacing w:line="360" w:lineRule="auto"/>
        <w:jc w:val="right"/>
        <w:rPr>
          <w:rFonts w:asciiTheme="majorHAnsi" w:hAnsiTheme="majorHAnsi" w:cstheme="majorHAnsi"/>
          <w:color w:val="002060"/>
          <w:sz w:val="20"/>
          <w:szCs w:val="20"/>
        </w:rPr>
      </w:pPr>
      <w:r w:rsidRPr="00DD4F1E">
        <w:rPr>
          <w:rFonts w:asciiTheme="majorHAnsi" w:hAnsiTheme="majorHAnsi" w:cstheme="majorHAnsi"/>
          <w:color w:val="002060"/>
          <w:sz w:val="20"/>
          <w:szCs w:val="20"/>
        </w:rPr>
        <w:t>www.ingenis.pl</w:t>
      </w:r>
    </w:p>
    <w:p w14:paraId="03348F14" w14:textId="77777777" w:rsidR="00793593" w:rsidRPr="00DD4F1E" w:rsidRDefault="00793593" w:rsidP="00793593">
      <w:pPr>
        <w:spacing w:line="360" w:lineRule="auto"/>
        <w:ind w:left="7080"/>
        <w:rPr>
          <w:rFonts w:ascii="Arial" w:hAnsi="Arial"/>
          <w:color w:val="FF0000"/>
        </w:rPr>
      </w:pPr>
    </w:p>
    <w:p w14:paraId="1261A30C" w14:textId="77777777" w:rsidR="00793593" w:rsidRPr="00DD4F1E" w:rsidRDefault="00793593" w:rsidP="00793593">
      <w:pPr>
        <w:pStyle w:val="Tekstpodstawowy"/>
        <w:spacing w:line="360" w:lineRule="auto"/>
      </w:pPr>
    </w:p>
    <w:p w14:paraId="46B8C05A" w14:textId="77777777" w:rsidR="00793593" w:rsidRPr="00DD4F1E" w:rsidRDefault="00793593" w:rsidP="00793593">
      <w:pPr>
        <w:pStyle w:val="Tekstpodstawowy"/>
        <w:spacing w:line="360" w:lineRule="auto"/>
      </w:pPr>
    </w:p>
    <w:p w14:paraId="38B827FE" w14:textId="77777777" w:rsidR="00793593" w:rsidRPr="00DD4F1E" w:rsidRDefault="00793593" w:rsidP="00793593">
      <w:pPr>
        <w:pStyle w:val="Unitelstrgna7"/>
        <w:spacing w:line="360" w:lineRule="auto"/>
        <w:rPr>
          <w:rFonts w:ascii="Trebuchet MS" w:hAnsi="Trebuchet MS" w:cstheme="majorHAnsi"/>
          <w:bCs w:val="0"/>
          <w:iCs w:val="0"/>
          <w:color w:val="002060"/>
          <w:sz w:val="28"/>
          <w:szCs w:val="28"/>
          <w:lang w:eastAsia="en-US"/>
        </w:rPr>
      </w:pPr>
      <w:r w:rsidRPr="00DD4F1E">
        <w:rPr>
          <w:rFonts w:ascii="Trebuchet MS" w:hAnsi="Trebuchet MS" w:cstheme="majorHAnsi"/>
          <w:bCs w:val="0"/>
          <w:iCs w:val="0"/>
          <w:noProof/>
          <w:color w:val="002060"/>
          <w:sz w:val="28"/>
          <w:szCs w:val="28"/>
        </w:rPr>
        <mc:AlternateContent>
          <mc:Choice Requires="wps">
            <w:drawing>
              <wp:anchor distT="4294967291" distB="4294967291" distL="114300" distR="114300" simplePos="0" relativeHeight="251684864" behindDoc="0" locked="0" layoutInCell="0" allowOverlap="1" wp14:anchorId="07B6299B" wp14:editId="7266CA64">
                <wp:simplePos x="0" y="0"/>
                <wp:positionH relativeFrom="column">
                  <wp:posOffset>2249170</wp:posOffset>
                </wp:positionH>
                <wp:positionV relativeFrom="paragraph">
                  <wp:posOffset>201930</wp:posOffset>
                </wp:positionV>
                <wp:extent cx="1828800" cy="0"/>
                <wp:effectExtent l="0" t="0" r="0" b="0"/>
                <wp:wrapNone/>
                <wp:docPr id="63" name="Łącznik prost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F1961" id="Łącznik prosty 8"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7.1pt,15.9pt" to="321.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" o:allowincell="f" strokecolor="#002060" strokeweight=".5pt"/>
            </w:pict>
          </mc:Fallback>
        </mc:AlternateContent>
      </w:r>
      <w:r w:rsidR="00910AB3" w:rsidRPr="00DD4F1E">
        <w:rPr>
          <w:rFonts w:ascii="Trebuchet MS" w:hAnsi="Trebuchet MS" w:cstheme="majorHAnsi"/>
          <w:bCs w:val="0"/>
          <w:iCs w:val="0"/>
          <w:color w:val="002060"/>
          <w:sz w:val="28"/>
          <w:szCs w:val="28"/>
          <w:lang w:eastAsia="en-US"/>
        </w:rPr>
        <w:t>Rumia</w:t>
      </w:r>
    </w:p>
    <w:p w14:paraId="0BE31950" w14:textId="77777777" w:rsidR="00793593" w:rsidRPr="00DD4F1E" w:rsidRDefault="00793593" w:rsidP="00793593">
      <w:pPr>
        <w:pStyle w:val="Unitelstrgna7"/>
        <w:spacing w:line="360" w:lineRule="auto"/>
        <w:rPr>
          <w:rFonts w:ascii="Trebuchet MS" w:hAnsi="Trebuchet MS" w:cstheme="majorHAnsi"/>
          <w:bCs w:val="0"/>
          <w:iCs w:val="0"/>
          <w:color w:val="002060"/>
          <w:sz w:val="28"/>
          <w:szCs w:val="28"/>
          <w:lang w:eastAsia="en-US"/>
        </w:rPr>
      </w:pPr>
      <w:r w:rsidRPr="00DD4F1E">
        <w:rPr>
          <w:rFonts w:ascii="Trebuchet MS" w:hAnsi="Trebuchet MS" w:cstheme="majorHAnsi"/>
          <w:bCs w:val="0"/>
          <w:iCs w:val="0"/>
          <w:color w:val="002060"/>
          <w:sz w:val="28"/>
          <w:szCs w:val="28"/>
          <w:lang w:eastAsia="en-US"/>
        </w:rPr>
        <w:t>2018 r.</w:t>
      </w:r>
    </w:p>
    <w:p w14:paraId="224EC3F8" w14:textId="77777777" w:rsidR="00793593" w:rsidRPr="00DD4F1E" w:rsidRDefault="00793593" w:rsidP="00793593">
      <w:pPr>
        <w:pStyle w:val="IngenisPoziom1"/>
        <w:numPr>
          <w:ilvl w:val="0"/>
          <w:numId w:val="0"/>
        </w:numPr>
        <w:spacing w:after="0"/>
      </w:pPr>
    </w:p>
    <w:p w14:paraId="42C0B385" w14:textId="77777777" w:rsidR="0077733F" w:rsidRPr="00DD4F1E" w:rsidRDefault="00793593" w:rsidP="00793593">
      <w:pPr>
        <w:spacing w:after="0" w:line="240" w:lineRule="auto"/>
        <w:rPr>
          <w:rFonts w:asciiTheme="majorHAnsi" w:hAnsiTheme="majorHAnsi" w:cstheme="majorHAnsi"/>
          <w:color w:val="002060"/>
          <w:sz w:val="26"/>
          <w:szCs w:val="28"/>
        </w:rPr>
      </w:pPr>
      <w:r w:rsidRPr="00DD4F1E">
        <w:br w:type="page"/>
      </w:r>
    </w:p>
    <w:p w14:paraId="75B3D885" w14:textId="77777777" w:rsidR="0077733F" w:rsidRPr="00DD4F1E" w:rsidRDefault="0077733F" w:rsidP="0077733F">
      <w:pPr>
        <w:pStyle w:val="IngenisPoziom1"/>
        <w:numPr>
          <w:ilvl w:val="0"/>
          <w:numId w:val="0"/>
        </w:numPr>
        <w:spacing w:after="0"/>
      </w:pPr>
    </w:p>
    <w:p w14:paraId="0F86530A" w14:textId="77777777" w:rsidR="0077733F" w:rsidRPr="00DD4F1E" w:rsidRDefault="0077733F" w:rsidP="0077733F">
      <w:pPr>
        <w:pStyle w:val="IngenisPoziom1"/>
        <w:numPr>
          <w:ilvl w:val="0"/>
          <w:numId w:val="0"/>
        </w:numPr>
        <w:spacing w:after="0"/>
      </w:pPr>
      <w:r w:rsidRPr="00DD4F1E">
        <w:t>Spis treści</w:t>
      </w:r>
    </w:p>
    <w:p w14:paraId="494D6B29" w14:textId="3ED7DAB3" w:rsidR="00B2621A" w:rsidRDefault="0077733F">
      <w:pPr>
        <w:pStyle w:val="Spistreci1"/>
        <w:tabs>
          <w:tab w:val="left" w:pos="540"/>
          <w:tab w:val="right" w:leader="dot" w:pos="10071"/>
        </w:tabs>
        <w:rPr>
          <w:rFonts w:eastAsiaTheme="minorEastAsia" w:cstheme="minorBidi"/>
          <w:b w:val="0"/>
          <w:bCs w:val="0"/>
          <w:caps w:val="0"/>
          <w:noProof/>
          <w:sz w:val="22"/>
          <w:szCs w:val="22"/>
          <w:lang w:eastAsia="pl-PL"/>
        </w:rPr>
      </w:pPr>
      <w:r w:rsidRPr="00DD4F1E">
        <w:rPr>
          <w:rFonts w:asciiTheme="majorHAnsi" w:hAnsiTheme="majorHAnsi" w:cs="Arial"/>
          <w:b w:val="0"/>
          <w:bCs w:val="0"/>
          <w:caps w:val="0"/>
          <w:sz w:val="18"/>
          <w:szCs w:val="24"/>
        </w:rPr>
        <w:fldChar w:fldCharType="begin"/>
      </w:r>
      <w:r w:rsidRPr="00DD4F1E">
        <w:rPr>
          <w:rFonts w:asciiTheme="majorHAnsi" w:hAnsiTheme="majorHAnsi" w:cs="Arial"/>
          <w:b w:val="0"/>
          <w:bCs w:val="0"/>
          <w:caps w:val="0"/>
          <w:sz w:val="18"/>
          <w:szCs w:val="24"/>
        </w:rPr>
        <w:instrText xml:space="preserve"> TOC \o "1-4" \h \z \u </w:instrText>
      </w:r>
      <w:r w:rsidRPr="00DD4F1E">
        <w:rPr>
          <w:rFonts w:asciiTheme="majorHAnsi" w:hAnsiTheme="majorHAnsi" w:cs="Arial"/>
          <w:b w:val="0"/>
          <w:bCs w:val="0"/>
          <w:caps w:val="0"/>
          <w:sz w:val="18"/>
          <w:szCs w:val="24"/>
        </w:rPr>
        <w:fldChar w:fldCharType="separate"/>
      </w:r>
      <w:hyperlink w:anchor="_Toc516739081" w:history="1">
        <w:r w:rsidR="00B2621A" w:rsidRPr="001B5DF6">
          <w:rPr>
            <w:rStyle w:val="Hipercze"/>
            <w:noProof/>
          </w:rPr>
          <w:t>1.</w:t>
        </w:r>
        <w:r w:rsidR="00B2621A">
          <w:rPr>
            <w:rFonts w:eastAsiaTheme="minorEastAsia" w:cstheme="minorBidi"/>
            <w:b w:val="0"/>
            <w:bCs w:val="0"/>
            <w:caps w:val="0"/>
            <w:noProof/>
            <w:sz w:val="22"/>
            <w:szCs w:val="22"/>
            <w:lang w:eastAsia="pl-PL"/>
          </w:rPr>
          <w:tab/>
        </w:r>
        <w:r w:rsidR="00B2621A" w:rsidRPr="001B5DF6">
          <w:rPr>
            <w:rStyle w:val="Hipercze"/>
            <w:noProof/>
          </w:rPr>
          <w:t>Wprowadzenie</w:t>
        </w:r>
        <w:r w:rsidR="00B2621A">
          <w:rPr>
            <w:noProof/>
            <w:webHidden/>
          </w:rPr>
          <w:tab/>
        </w:r>
        <w:r w:rsidR="00B2621A">
          <w:rPr>
            <w:noProof/>
            <w:webHidden/>
          </w:rPr>
          <w:fldChar w:fldCharType="begin"/>
        </w:r>
        <w:r w:rsidR="00B2621A">
          <w:rPr>
            <w:noProof/>
            <w:webHidden/>
          </w:rPr>
          <w:instrText xml:space="preserve"> PAGEREF _Toc516739081 \h </w:instrText>
        </w:r>
        <w:r w:rsidR="00B2621A">
          <w:rPr>
            <w:noProof/>
            <w:webHidden/>
          </w:rPr>
        </w:r>
        <w:r w:rsidR="00B2621A">
          <w:rPr>
            <w:noProof/>
            <w:webHidden/>
          </w:rPr>
          <w:fldChar w:fldCharType="separate"/>
        </w:r>
        <w:r w:rsidR="00B2621A">
          <w:rPr>
            <w:noProof/>
            <w:webHidden/>
          </w:rPr>
          <w:t>3</w:t>
        </w:r>
        <w:r w:rsidR="00B2621A">
          <w:rPr>
            <w:noProof/>
            <w:webHidden/>
          </w:rPr>
          <w:fldChar w:fldCharType="end"/>
        </w:r>
      </w:hyperlink>
    </w:p>
    <w:p w14:paraId="3A14D6D7" w14:textId="75BD0AC8" w:rsidR="00B2621A" w:rsidRDefault="00241948">
      <w:pPr>
        <w:pStyle w:val="Spistreci1"/>
        <w:tabs>
          <w:tab w:val="left" w:pos="540"/>
          <w:tab w:val="right" w:leader="dot" w:pos="10071"/>
        </w:tabs>
        <w:rPr>
          <w:rFonts w:eastAsiaTheme="minorEastAsia" w:cstheme="minorBidi"/>
          <w:b w:val="0"/>
          <w:bCs w:val="0"/>
          <w:caps w:val="0"/>
          <w:noProof/>
          <w:sz w:val="22"/>
          <w:szCs w:val="22"/>
          <w:lang w:eastAsia="pl-PL"/>
        </w:rPr>
      </w:pPr>
      <w:hyperlink w:anchor="_Toc516739082" w:history="1">
        <w:r w:rsidR="00B2621A" w:rsidRPr="001B5DF6">
          <w:rPr>
            <w:rStyle w:val="Hipercze"/>
            <w:noProof/>
          </w:rPr>
          <w:t>2.</w:t>
        </w:r>
        <w:r w:rsidR="00B2621A">
          <w:rPr>
            <w:rFonts w:eastAsiaTheme="minorEastAsia" w:cstheme="minorBidi"/>
            <w:b w:val="0"/>
            <w:bCs w:val="0"/>
            <w:caps w:val="0"/>
            <w:noProof/>
            <w:sz w:val="22"/>
            <w:szCs w:val="22"/>
            <w:lang w:eastAsia="pl-PL"/>
          </w:rPr>
          <w:tab/>
        </w:r>
        <w:r w:rsidR="00B2621A" w:rsidRPr="001B5DF6">
          <w:rPr>
            <w:rStyle w:val="Hipercze"/>
            <w:noProof/>
          </w:rPr>
          <w:t>Charakterystyka podmiotu publicznego</w:t>
        </w:r>
        <w:r w:rsidR="00B2621A">
          <w:rPr>
            <w:noProof/>
            <w:webHidden/>
          </w:rPr>
          <w:tab/>
        </w:r>
        <w:r w:rsidR="00B2621A">
          <w:rPr>
            <w:noProof/>
            <w:webHidden/>
          </w:rPr>
          <w:fldChar w:fldCharType="begin"/>
        </w:r>
        <w:r w:rsidR="00B2621A">
          <w:rPr>
            <w:noProof/>
            <w:webHidden/>
          </w:rPr>
          <w:instrText xml:space="preserve"> PAGEREF _Toc516739082 \h </w:instrText>
        </w:r>
        <w:r w:rsidR="00B2621A">
          <w:rPr>
            <w:noProof/>
            <w:webHidden/>
          </w:rPr>
        </w:r>
        <w:r w:rsidR="00B2621A">
          <w:rPr>
            <w:noProof/>
            <w:webHidden/>
          </w:rPr>
          <w:fldChar w:fldCharType="separate"/>
        </w:r>
        <w:r w:rsidR="00B2621A">
          <w:rPr>
            <w:noProof/>
            <w:webHidden/>
          </w:rPr>
          <w:t>4</w:t>
        </w:r>
        <w:r w:rsidR="00B2621A">
          <w:rPr>
            <w:noProof/>
            <w:webHidden/>
          </w:rPr>
          <w:fldChar w:fldCharType="end"/>
        </w:r>
      </w:hyperlink>
    </w:p>
    <w:p w14:paraId="4C82D2DE" w14:textId="2BFD6F00" w:rsidR="00B2621A" w:rsidRDefault="00241948">
      <w:pPr>
        <w:pStyle w:val="Spistreci1"/>
        <w:tabs>
          <w:tab w:val="left" w:pos="540"/>
          <w:tab w:val="right" w:leader="dot" w:pos="10071"/>
        </w:tabs>
        <w:rPr>
          <w:rFonts w:eastAsiaTheme="minorEastAsia" w:cstheme="minorBidi"/>
          <w:b w:val="0"/>
          <w:bCs w:val="0"/>
          <w:caps w:val="0"/>
          <w:noProof/>
          <w:sz w:val="22"/>
          <w:szCs w:val="22"/>
          <w:lang w:eastAsia="pl-PL"/>
        </w:rPr>
      </w:pPr>
      <w:hyperlink w:anchor="_Toc516739083" w:history="1">
        <w:r w:rsidR="00B2621A" w:rsidRPr="001B5DF6">
          <w:rPr>
            <w:rStyle w:val="Hipercze"/>
            <w:noProof/>
          </w:rPr>
          <w:t>4.</w:t>
        </w:r>
        <w:r w:rsidR="00B2621A">
          <w:rPr>
            <w:rFonts w:eastAsiaTheme="minorEastAsia" w:cstheme="minorBidi"/>
            <w:b w:val="0"/>
            <w:bCs w:val="0"/>
            <w:caps w:val="0"/>
            <w:noProof/>
            <w:sz w:val="22"/>
            <w:szCs w:val="22"/>
            <w:lang w:eastAsia="pl-PL"/>
          </w:rPr>
          <w:tab/>
        </w:r>
        <w:r w:rsidR="00B2621A" w:rsidRPr="001B5DF6">
          <w:rPr>
            <w:rStyle w:val="Hipercze"/>
            <w:noProof/>
          </w:rPr>
          <w:t>Stan projektowany i lokalizacja przedsięwzięcia</w:t>
        </w:r>
        <w:r w:rsidR="00B2621A">
          <w:rPr>
            <w:noProof/>
            <w:webHidden/>
          </w:rPr>
          <w:tab/>
        </w:r>
        <w:r w:rsidR="00B2621A">
          <w:rPr>
            <w:noProof/>
            <w:webHidden/>
          </w:rPr>
          <w:fldChar w:fldCharType="begin"/>
        </w:r>
        <w:r w:rsidR="00B2621A">
          <w:rPr>
            <w:noProof/>
            <w:webHidden/>
          </w:rPr>
          <w:instrText xml:space="preserve"> PAGEREF _Toc516739083 \h </w:instrText>
        </w:r>
        <w:r w:rsidR="00B2621A">
          <w:rPr>
            <w:noProof/>
            <w:webHidden/>
          </w:rPr>
        </w:r>
        <w:r w:rsidR="00B2621A">
          <w:rPr>
            <w:noProof/>
            <w:webHidden/>
          </w:rPr>
          <w:fldChar w:fldCharType="separate"/>
        </w:r>
        <w:r w:rsidR="00B2621A">
          <w:rPr>
            <w:noProof/>
            <w:webHidden/>
          </w:rPr>
          <w:t>6</w:t>
        </w:r>
        <w:r w:rsidR="00B2621A">
          <w:rPr>
            <w:noProof/>
            <w:webHidden/>
          </w:rPr>
          <w:fldChar w:fldCharType="end"/>
        </w:r>
      </w:hyperlink>
    </w:p>
    <w:p w14:paraId="51E0638B" w14:textId="217E193A" w:rsidR="00B2621A" w:rsidRDefault="00241948">
      <w:pPr>
        <w:pStyle w:val="Spistreci1"/>
        <w:tabs>
          <w:tab w:val="left" w:pos="540"/>
          <w:tab w:val="right" w:leader="dot" w:pos="10071"/>
        </w:tabs>
        <w:rPr>
          <w:rFonts w:eastAsiaTheme="minorEastAsia" w:cstheme="minorBidi"/>
          <w:b w:val="0"/>
          <w:bCs w:val="0"/>
          <w:caps w:val="0"/>
          <w:noProof/>
          <w:sz w:val="22"/>
          <w:szCs w:val="22"/>
          <w:lang w:eastAsia="pl-PL"/>
        </w:rPr>
      </w:pPr>
      <w:hyperlink w:anchor="_Toc516739084" w:history="1">
        <w:r w:rsidR="00B2621A" w:rsidRPr="001B5DF6">
          <w:rPr>
            <w:rStyle w:val="Hipercze"/>
            <w:noProof/>
          </w:rPr>
          <w:t>5.</w:t>
        </w:r>
        <w:r w:rsidR="00B2621A">
          <w:rPr>
            <w:rFonts w:eastAsiaTheme="minorEastAsia" w:cstheme="minorBidi"/>
            <w:b w:val="0"/>
            <w:bCs w:val="0"/>
            <w:caps w:val="0"/>
            <w:noProof/>
            <w:sz w:val="22"/>
            <w:szCs w:val="22"/>
            <w:lang w:eastAsia="pl-PL"/>
          </w:rPr>
          <w:tab/>
        </w:r>
        <w:r w:rsidR="00B2621A" w:rsidRPr="001B5DF6">
          <w:rPr>
            <w:rStyle w:val="Hipercze"/>
            <w:noProof/>
          </w:rPr>
          <w:t>Podstawy prawne oraz model finansowo – prawny przedsięwzięcia</w:t>
        </w:r>
        <w:r w:rsidR="00B2621A">
          <w:rPr>
            <w:noProof/>
            <w:webHidden/>
          </w:rPr>
          <w:tab/>
        </w:r>
        <w:r w:rsidR="00B2621A">
          <w:rPr>
            <w:noProof/>
            <w:webHidden/>
          </w:rPr>
          <w:fldChar w:fldCharType="begin"/>
        </w:r>
        <w:r w:rsidR="00B2621A">
          <w:rPr>
            <w:noProof/>
            <w:webHidden/>
          </w:rPr>
          <w:instrText xml:space="preserve"> PAGEREF _Toc516739084 \h </w:instrText>
        </w:r>
        <w:r w:rsidR="00B2621A">
          <w:rPr>
            <w:noProof/>
            <w:webHidden/>
          </w:rPr>
        </w:r>
        <w:r w:rsidR="00B2621A">
          <w:rPr>
            <w:noProof/>
            <w:webHidden/>
          </w:rPr>
          <w:fldChar w:fldCharType="separate"/>
        </w:r>
        <w:r w:rsidR="00B2621A">
          <w:rPr>
            <w:noProof/>
            <w:webHidden/>
          </w:rPr>
          <w:t>15</w:t>
        </w:r>
        <w:r w:rsidR="00B2621A">
          <w:rPr>
            <w:noProof/>
            <w:webHidden/>
          </w:rPr>
          <w:fldChar w:fldCharType="end"/>
        </w:r>
      </w:hyperlink>
    </w:p>
    <w:p w14:paraId="28579D9F" w14:textId="4F875889" w:rsidR="00B2621A" w:rsidRDefault="00241948">
      <w:pPr>
        <w:pStyle w:val="Spistreci2"/>
        <w:tabs>
          <w:tab w:val="left" w:pos="720"/>
          <w:tab w:val="right" w:leader="dot" w:pos="10071"/>
        </w:tabs>
        <w:rPr>
          <w:rFonts w:eastAsiaTheme="minorEastAsia" w:cstheme="minorBidi"/>
          <w:smallCaps w:val="0"/>
          <w:noProof/>
          <w:sz w:val="22"/>
          <w:szCs w:val="22"/>
          <w:lang w:eastAsia="pl-PL"/>
        </w:rPr>
      </w:pPr>
      <w:hyperlink w:anchor="_Toc516739085" w:history="1">
        <w:r w:rsidR="00B2621A" w:rsidRPr="001B5DF6">
          <w:rPr>
            <w:rStyle w:val="Hipercze"/>
            <w:noProof/>
            <w:lang w:val="pl-PL"/>
          </w:rPr>
          <w:t>5.1.</w:t>
        </w:r>
        <w:r w:rsidR="00B2621A">
          <w:rPr>
            <w:rFonts w:eastAsiaTheme="minorEastAsia" w:cstheme="minorBidi"/>
            <w:smallCaps w:val="0"/>
            <w:noProof/>
            <w:sz w:val="22"/>
            <w:szCs w:val="22"/>
            <w:lang w:eastAsia="pl-PL"/>
          </w:rPr>
          <w:tab/>
        </w:r>
        <w:r w:rsidR="00B2621A" w:rsidRPr="001B5DF6">
          <w:rPr>
            <w:rStyle w:val="Hipercze"/>
            <w:noProof/>
            <w:lang w:val="pl-PL"/>
          </w:rPr>
          <w:t>Model realizacji przedsięwzięcia (koncesyjny)</w:t>
        </w:r>
        <w:r w:rsidR="00B2621A">
          <w:rPr>
            <w:noProof/>
            <w:webHidden/>
          </w:rPr>
          <w:tab/>
        </w:r>
        <w:r w:rsidR="00B2621A">
          <w:rPr>
            <w:noProof/>
            <w:webHidden/>
          </w:rPr>
          <w:fldChar w:fldCharType="begin"/>
        </w:r>
        <w:r w:rsidR="00B2621A">
          <w:rPr>
            <w:noProof/>
            <w:webHidden/>
          </w:rPr>
          <w:instrText xml:space="preserve"> PAGEREF _Toc516739085 \h </w:instrText>
        </w:r>
        <w:r w:rsidR="00B2621A">
          <w:rPr>
            <w:noProof/>
            <w:webHidden/>
          </w:rPr>
        </w:r>
        <w:r w:rsidR="00B2621A">
          <w:rPr>
            <w:noProof/>
            <w:webHidden/>
          </w:rPr>
          <w:fldChar w:fldCharType="separate"/>
        </w:r>
        <w:r w:rsidR="00B2621A">
          <w:rPr>
            <w:noProof/>
            <w:webHidden/>
          </w:rPr>
          <w:t>15</w:t>
        </w:r>
        <w:r w:rsidR="00B2621A">
          <w:rPr>
            <w:noProof/>
            <w:webHidden/>
          </w:rPr>
          <w:fldChar w:fldCharType="end"/>
        </w:r>
      </w:hyperlink>
    </w:p>
    <w:p w14:paraId="4446933C" w14:textId="7937DAA3" w:rsidR="00B2621A" w:rsidRDefault="00241948">
      <w:pPr>
        <w:pStyle w:val="Spistreci2"/>
        <w:tabs>
          <w:tab w:val="left" w:pos="720"/>
          <w:tab w:val="right" w:leader="dot" w:pos="10071"/>
        </w:tabs>
        <w:rPr>
          <w:rFonts w:eastAsiaTheme="minorEastAsia" w:cstheme="minorBidi"/>
          <w:smallCaps w:val="0"/>
          <w:noProof/>
          <w:sz w:val="22"/>
          <w:szCs w:val="22"/>
          <w:lang w:eastAsia="pl-PL"/>
        </w:rPr>
      </w:pPr>
      <w:hyperlink w:anchor="_Toc516739086" w:history="1">
        <w:r w:rsidR="00B2621A" w:rsidRPr="001B5DF6">
          <w:rPr>
            <w:rStyle w:val="Hipercze"/>
            <w:noProof/>
            <w:lang w:val="pl-PL"/>
          </w:rPr>
          <w:t>5.2.</w:t>
        </w:r>
        <w:r w:rsidR="00B2621A">
          <w:rPr>
            <w:rFonts w:eastAsiaTheme="minorEastAsia" w:cstheme="minorBidi"/>
            <w:smallCaps w:val="0"/>
            <w:noProof/>
            <w:sz w:val="22"/>
            <w:szCs w:val="22"/>
            <w:lang w:eastAsia="pl-PL"/>
          </w:rPr>
          <w:tab/>
        </w:r>
        <w:r w:rsidR="00B2621A" w:rsidRPr="001B5DF6">
          <w:rPr>
            <w:rStyle w:val="Hipercze"/>
            <w:noProof/>
            <w:lang w:val="pl-PL"/>
          </w:rPr>
          <w:t>Wkład własny podmiotu Publicznego</w:t>
        </w:r>
        <w:r w:rsidR="00B2621A">
          <w:rPr>
            <w:noProof/>
            <w:webHidden/>
          </w:rPr>
          <w:tab/>
        </w:r>
        <w:r w:rsidR="00B2621A">
          <w:rPr>
            <w:noProof/>
            <w:webHidden/>
          </w:rPr>
          <w:fldChar w:fldCharType="begin"/>
        </w:r>
        <w:r w:rsidR="00B2621A">
          <w:rPr>
            <w:noProof/>
            <w:webHidden/>
          </w:rPr>
          <w:instrText xml:space="preserve"> PAGEREF _Toc516739086 \h </w:instrText>
        </w:r>
        <w:r w:rsidR="00B2621A">
          <w:rPr>
            <w:noProof/>
            <w:webHidden/>
          </w:rPr>
        </w:r>
        <w:r w:rsidR="00B2621A">
          <w:rPr>
            <w:noProof/>
            <w:webHidden/>
          </w:rPr>
          <w:fldChar w:fldCharType="separate"/>
        </w:r>
        <w:r w:rsidR="00B2621A">
          <w:rPr>
            <w:noProof/>
            <w:webHidden/>
          </w:rPr>
          <w:t>16</w:t>
        </w:r>
        <w:r w:rsidR="00B2621A">
          <w:rPr>
            <w:noProof/>
            <w:webHidden/>
          </w:rPr>
          <w:fldChar w:fldCharType="end"/>
        </w:r>
      </w:hyperlink>
    </w:p>
    <w:p w14:paraId="628B40A8" w14:textId="18450690" w:rsidR="00B2621A" w:rsidRDefault="00241948">
      <w:pPr>
        <w:pStyle w:val="Spistreci2"/>
        <w:tabs>
          <w:tab w:val="left" w:pos="720"/>
          <w:tab w:val="right" w:leader="dot" w:pos="10071"/>
        </w:tabs>
        <w:rPr>
          <w:rFonts w:eastAsiaTheme="minorEastAsia" w:cstheme="minorBidi"/>
          <w:smallCaps w:val="0"/>
          <w:noProof/>
          <w:sz w:val="22"/>
          <w:szCs w:val="22"/>
          <w:lang w:eastAsia="pl-PL"/>
        </w:rPr>
      </w:pPr>
      <w:hyperlink w:anchor="_Toc516739087" w:history="1">
        <w:r w:rsidR="00B2621A" w:rsidRPr="001B5DF6">
          <w:rPr>
            <w:rStyle w:val="Hipercze"/>
            <w:noProof/>
            <w:lang w:val="pl-PL"/>
          </w:rPr>
          <w:t>5.3.</w:t>
        </w:r>
        <w:r w:rsidR="00B2621A">
          <w:rPr>
            <w:rFonts w:eastAsiaTheme="minorEastAsia" w:cstheme="minorBidi"/>
            <w:smallCaps w:val="0"/>
            <w:noProof/>
            <w:sz w:val="22"/>
            <w:szCs w:val="22"/>
            <w:lang w:eastAsia="pl-PL"/>
          </w:rPr>
          <w:tab/>
        </w:r>
        <w:r w:rsidR="00B2621A" w:rsidRPr="001B5DF6">
          <w:rPr>
            <w:rStyle w:val="Hipercze"/>
            <w:noProof/>
            <w:lang w:val="pl-PL"/>
          </w:rPr>
          <w:t>Opis podstawowych założeń Modelu Realizacji Przedsięwzięcia</w:t>
        </w:r>
        <w:r w:rsidR="00B2621A">
          <w:rPr>
            <w:noProof/>
            <w:webHidden/>
          </w:rPr>
          <w:tab/>
        </w:r>
        <w:r w:rsidR="00B2621A">
          <w:rPr>
            <w:noProof/>
            <w:webHidden/>
          </w:rPr>
          <w:fldChar w:fldCharType="begin"/>
        </w:r>
        <w:r w:rsidR="00B2621A">
          <w:rPr>
            <w:noProof/>
            <w:webHidden/>
          </w:rPr>
          <w:instrText xml:space="preserve"> PAGEREF _Toc516739087 \h </w:instrText>
        </w:r>
        <w:r w:rsidR="00B2621A">
          <w:rPr>
            <w:noProof/>
            <w:webHidden/>
          </w:rPr>
        </w:r>
        <w:r w:rsidR="00B2621A">
          <w:rPr>
            <w:noProof/>
            <w:webHidden/>
          </w:rPr>
          <w:fldChar w:fldCharType="separate"/>
        </w:r>
        <w:r w:rsidR="00B2621A">
          <w:rPr>
            <w:noProof/>
            <w:webHidden/>
          </w:rPr>
          <w:t>16</w:t>
        </w:r>
        <w:r w:rsidR="00B2621A">
          <w:rPr>
            <w:noProof/>
            <w:webHidden/>
          </w:rPr>
          <w:fldChar w:fldCharType="end"/>
        </w:r>
      </w:hyperlink>
    </w:p>
    <w:p w14:paraId="133C6166" w14:textId="288829C9" w:rsidR="00B2621A" w:rsidRDefault="00241948">
      <w:pPr>
        <w:pStyle w:val="Spistreci1"/>
        <w:tabs>
          <w:tab w:val="left" w:pos="540"/>
          <w:tab w:val="right" w:leader="dot" w:pos="10071"/>
        </w:tabs>
        <w:rPr>
          <w:rFonts w:eastAsiaTheme="minorEastAsia" w:cstheme="minorBidi"/>
          <w:b w:val="0"/>
          <w:bCs w:val="0"/>
          <w:caps w:val="0"/>
          <w:noProof/>
          <w:sz w:val="22"/>
          <w:szCs w:val="22"/>
          <w:lang w:eastAsia="pl-PL"/>
        </w:rPr>
      </w:pPr>
      <w:hyperlink w:anchor="_Toc516739088" w:history="1">
        <w:r w:rsidR="00B2621A" w:rsidRPr="001B5DF6">
          <w:rPr>
            <w:rStyle w:val="Hipercze"/>
            <w:noProof/>
          </w:rPr>
          <w:t>5.</w:t>
        </w:r>
        <w:r w:rsidR="00B2621A">
          <w:rPr>
            <w:rFonts w:eastAsiaTheme="minorEastAsia" w:cstheme="minorBidi"/>
            <w:b w:val="0"/>
            <w:bCs w:val="0"/>
            <w:caps w:val="0"/>
            <w:noProof/>
            <w:sz w:val="22"/>
            <w:szCs w:val="22"/>
            <w:lang w:eastAsia="pl-PL"/>
          </w:rPr>
          <w:tab/>
        </w:r>
        <w:r w:rsidR="00B2621A" w:rsidRPr="001B5DF6">
          <w:rPr>
            <w:rStyle w:val="Hipercze"/>
            <w:noProof/>
          </w:rPr>
          <w:t>Harmonogram</w:t>
        </w:r>
        <w:r w:rsidR="00B2621A">
          <w:rPr>
            <w:noProof/>
            <w:webHidden/>
          </w:rPr>
          <w:tab/>
        </w:r>
        <w:r w:rsidR="00B2621A">
          <w:rPr>
            <w:noProof/>
            <w:webHidden/>
          </w:rPr>
          <w:fldChar w:fldCharType="begin"/>
        </w:r>
        <w:r w:rsidR="00B2621A">
          <w:rPr>
            <w:noProof/>
            <w:webHidden/>
          </w:rPr>
          <w:instrText xml:space="preserve"> PAGEREF _Toc516739088 \h </w:instrText>
        </w:r>
        <w:r w:rsidR="00B2621A">
          <w:rPr>
            <w:noProof/>
            <w:webHidden/>
          </w:rPr>
        </w:r>
        <w:r w:rsidR="00B2621A">
          <w:rPr>
            <w:noProof/>
            <w:webHidden/>
          </w:rPr>
          <w:fldChar w:fldCharType="separate"/>
        </w:r>
        <w:r w:rsidR="00B2621A">
          <w:rPr>
            <w:noProof/>
            <w:webHidden/>
          </w:rPr>
          <w:t>18</w:t>
        </w:r>
        <w:r w:rsidR="00B2621A">
          <w:rPr>
            <w:noProof/>
            <w:webHidden/>
          </w:rPr>
          <w:fldChar w:fldCharType="end"/>
        </w:r>
      </w:hyperlink>
    </w:p>
    <w:p w14:paraId="0E713CE8" w14:textId="11CCB0C5" w:rsidR="00B2621A" w:rsidRDefault="00241948">
      <w:pPr>
        <w:pStyle w:val="Spistreci1"/>
        <w:tabs>
          <w:tab w:val="left" w:pos="540"/>
          <w:tab w:val="right" w:leader="dot" w:pos="10071"/>
        </w:tabs>
        <w:rPr>
          <w:rFonts w:eastAsiaTheme="minorEastAsia" w:cstheme="minorBidi"/>
          <w:b w:val="0"/>
          <w:bCs w:val="0"/>
          <w:caps w:val="0"/>
          <w:noProof/>
          <w:sz w:val="22"/>
          <w:szCs w:val="22"/>
          <w:lang w:eastAsia="pl-PL"/>
        </w:rPr>
      </w:pPr>
      <w:hyperlink w:anchor="_Toc516739089" w:history="1">
        <w:r w:rsidR="00B2621A" w:rsidRPr="001B5DF6">
          <w:rPr>
            <w:rStyle w:val="Hipercze"/>
            <w:noProof/>
          </w:rPr>
          <w:t>6.</w:t>
        </w:r>
        <w:r w:rsidR="00B2621A">
          <w:rPr>
            <w:rFonts w:eastAsiaTheme="minorEastAsia" w:cstheme="minorBidi"/>
            <w:b w:val="0"/>
            <w:bCs w:val="0"/>
            <w:caps w:val="0"/>
            <w:noProof/>
            <w:sz w:val="22"/>
            <w:szCs w:val="22"/>
            <w:lang w:eastAsia="pl-PL"/>
          </w:rPr>
          <w:tab/>
        </w:r>
        <w:r w:rsidR="00B2621A" w:rsidRPr="001B5DF6">
          <w:rPr>
            <w:rStyle w:val="Hipercze"/>
            <w:noProof/>
          </w:rPr>
          <w:t>Indeksy i spisy</w:t>
        </w:r>
        <w:r w:rsidR="00B2621A">
          <w:rPr>
            <w:noProof/>
            <w:webHidden/>
          </w:rPr>
          <w:tab/>
        </w:r>
        <w:r w:rsidR="00B2621A">
          <w:rPr>
            <w:noProof/>
            <w:webHidden/>
          </w:rPr>
          <w:fldChar w:fldCharType="begin"/>
        </w:r>
        <w:r w:rsidR="00B2621A">
          <w:rPr>
            <w:noProof/>
            <w:webHidden/>
          </w:rPr>
          <w:instrText xml:space="preserve"> PAGEREF _Toc516739089 \h </w:instrText>
        </w:r>
        <w:r w:rsidR="00B2621A">
          <w:rPr>
            <w:noProof/>
            <w:webHidden/>
          </w:rPr>
        </w:r>
        <w:r w:rsidR="00B2621A">
          <w:rPr>
            <w:noProof/>
            <w:webHidden/>
          </w:rPr>
          <w:fldChar w:fldCharType="separate"/>
        </w:r>
        <w:r w:rsidR="00B2621A">
          <w:rPr>
            <w:noProof/>
            <w:webHidden/>
          </w:rPr>
          <w:t>19</w:t>
        </w:r>
        <w:r w:rsidR="00B2621A">
          <w:rPr>
            <w:noProof/>
            <w:webHidden/>
          </w:rPr>
          <w:fldChar w:fldCharType="end"/>
        </w:r>
      </w:hyperlink>
    </w:p>
    <w:p w14:paraId="6404BF8E" w14:textId="42613422" w:rsidR="0077733F" w:rsidRPr="00DD4F1E" w:rsidRDefault="0077733F">
      <w:pPr>
        <w:pStyle w:val="Spistreci3"/>
        <w:ind w:left="446"/>
      </w:pPr>
      <w:r w:rsidRPr="00DD4F1E">
        <w:rPr>
          <w:rFonts w:asciiTheme="majorHAnsi" w:hAnsiTheme="majorHAnsi" w:cs="Arial"/>
          <w:b/>
          <w:bCs/>
          <w:caps/>
          <w:sz w:val="18"/>
          <w:szCs w:val="24"/>
        </w:rPr>
        <w:fldChar w:fldCharType="end"/>
      </w:r>
    </w:p>
    <w:p w14:paraId="253595CF" w14:textId="77777777" w:rsidR="0077733F" w:rsidRPr="00DD4F1E" w:rsidRDefault="0077733F" w:rsidP="0016373E">
      <w:pPr>
        <w:pStyle w:val="IngenisPoziom1"/>
        <w:numPr>
          <w:ilvl w:val="0"/>
          <w:numId w:val="20"/>
        </w:numPr>
        <w:outlineLvl w:val="0"/>
      </w:pPr>
      <w:r w:rsidRPr="00DD4F1E">
        <w:br w:type="page"/>
      </w:r>
    </w:p>
    <w:p w14:paraId="13C0FD45" w14:textId="77777777" w:rsidR="00B2454F" w:rsidRPr="00DD4F1E" w:rsidRDefault="009640F4" w:rsidP="0016373E">
      <w:pPr>
        <w:pStyle w:val="IngenisPoziom1"/>
        <w:numPr>
          <w:ilvl w:val="0"/>
          <w:numId w:val="22"/>
        </w:numPr>
        <w:outlineLvl w:val="0"/>
      </w:pPr>
      <w:bookmarkStart w:id="0" w:name="_Toc507062947"/>
      <w:bookmarkStart w:id="1" w:name="_Toc507062968"/>
      <w:bookmarkStart w:id="2" w:name="_Toc516739081"/>
      <w:r w:rsidRPr="00DD4F1E">
        <w:rPr>
          <w:noProof/>
          <w:lang w:eastAsia="pl-PL"/>
        </w:rPr>
        <w:lastRenderedPageBreak/>
        <w:drawing>
          <wp:anchor distT="0" distB="0" distL="114300" distR="114300" simplePos="0" relativeHeight="251675648" behindDoc="1" locked="0" layoutInCell="1" allowOverlap="1" wp14:anchorId="5D6F7106" wp14:editId="2B40CCA1">
            <wp:simplePos x="0" y="0"/>
            <wp:positionH relativeFrom="margin">
              <wp:posOffset>-367030</wp:posOffset>
            </wp:positionH>
            <wp:positionV relativeFrom="paragraph">
              <wp:posOffset>-37465</wp:posOffset>
            </wp:positionV>
            <wp:extent cx="7109460" cy="9044940"/>
            <wp:effectExtent l="0" t="0" r="0" b="3810"/>
            <wp:wrapNone/>
            <wp:docPr id="35" name="Obraz 35" descr="C:\Users\Creativeflow\Desktop\Aga\papier firmowy\ingenis\tł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Creativeflow\Desktop\Aga\papier firmowy\ingenis\tło-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946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54F" w:rsidRPr="00DD4F1E">
        <w:t>W</w:t>
      </w:r>
      <w:r w:rsidR="0077733F" w:rsidRPr="00DD4F1E">
        <w:t>prowadzenie</w:t>
      </w:r>
      <w:bookmarkEnd w:id="0"/>
      <w:bookmarkEnd w:id="1"/>
      <w:bookmarkEnd w:id="2"/>
    </w:p>
    <w:p w14:paraId="6DC0F616" w14:textId="208E8C67" w:rsidR="007B3708" w:rsidRPr="00DD4F1E" w:rsidRDefault="00B2454F" w:rsidP="009E7D27">
      <w:pPr>
        <w:pStyle w:val="Tekstpodstawowy"/>
        <w:spacing w:line="360" w:lineRule="auto"/>
      </w:pPr>
      <w:r w:rsidRPr="00DD4F1E">
        <w:t xml:space="preserve">Gmina </w:t>
      </w:r>
      <w:r w:rsidR="00910AB3" w:rsidRPr="00DD4F1E">
        <w:t>Miejska Rumia</w:t>
      </w:r>
      <w:r w:rsidR="005A0A48">
        <w:t xml:space="preserve"> (zwana dalej również podmiotem p</w:t>
      </w:r>
      <w:r w:rsidRPr="00DD4F1E">
        <w:t>ublicznym) przeprowadza badania rynkowe w z</w:t>
      </w:r>
      <w:r w:rsidR="00F1040B">
        <w:t>akresie możliwości realizacji pr</w:t>
      </w:r>
      <w:r w:rsidRPr="00DD4F1E">
        <w:t xml:space="preserve">zedsięwzięcia polegającego na </w:t>
      </w:r>
      <w:r w:rsidR="00910AB3" w:rsidRPr="00DD4F1E">
        <w:t xml:space="preserve">zaprojektowaniu, budowie i eksploatacji nowego ratusza </w:t>
      </w:r>
      <w:r w:rsidR="005A0A48">
        <w:br/>
      </w:r>
      <w:r w:rsidR="00F1040B">
        <w:t xml:space="preserve">w Rumi oraz </w:t>
      </w:r>
      <w:r w:rsidR="00910AB3" w:rsidRPr="00DD4F1E">
        <w:t xml:space="preserve">w ramach centrum miasta </w:t>
      </w:r>
      <w:r w:rsidRPr="00DD4F1E">
        <w:t>w modelu PPP. Realizacja zadania odbywać się będzie</w:t>
      </w:r>
      <w:r w:rsidR="005A0A48">
        <w:t xml:space="preserve"> w ramach Partnerstwa Publiczno–</w:t>
      </w:r>
      <w:r w:rsidRPr="00DD4F1E">
        <w:t>Prywatnego.</w:t>
      </w:r>
    </w:p>
    <w:p w14:paraId="0730744C" w14:textId="26818209" w:rsidR="00B2454F" w:rsidRPr="00DD4F1E" w:rsidRDefault="00B2454F" w:rsidP="009E7D27">
      <w:pPr>
        <w:pStyle w:val="Tekstpodstawowy"/>
        <w:spacing w:line="360" w:lineRule="auto"/>
      </w:pPr>
      <w:r w:rsidRPr="00DD4F1E">
        <w:t xml:space="preserve">Z uwagi na fakt, iż Gmina </w:t>
      </w:r>
      <w:r w:rsidR="00910AB3" w:rsidRPr="00DD4F1E">
        <w:t>Miejska Rumia</w:t>
      </w:r>
      <w:r w:rsidRPr="00DD4F1E">
        <w:t xml:space="preserve"> zainteresowana jest wypracowaniem optym</w:t>
      </w:r>
      <w:r w:rsidR="00F1040B">
        <w:t>alnej struktury realizacji w/w p</w:t>
      </w:r>
      <w:r w:rsidR="00B012C1">
        <w:t>rzedsięwzięcia</w:t>
      </w:r>
      <w:r w:rsidRPr="00DD4F1E">
        <w:t xml:space="preserve">, przekazujemy niniejsze memorandum w celu poznania Państwa stanowiska. Zwracamy się </w:t>
      </w:r>
      <w:r w:rsidR="00B012C1">
        <w:br/>
      </w:r>
      <w:r w:rsidRPr="00DD4F1E">
        <w:t>z prośbą o przekazanie uwag i sugestii, zarówno co do struktury prawnej mo</w:t>
      </w:r>
      <w:r w:rsidR="00B012C1">
        <w:t>delu, jak i założeń finansowych.</w:t>
      </w:r>
      <w:r w:rsidRPr="00DD4F1E">
        <w:t xml:space="preserve"> Uzyskane od Państw</w:t>
      </w:r>
      <w:r w:rsidR="00B012C1">
        <w:t>a informacje traktować będziemy</w:t>
      </w:r>
      <w:r w:rsidRPr="00DD4F1E">
        <w:t xml:space="preserve"> jako poufne i zobowiązujemy się do ich nieudostępniania innym podmiotom poza Gminą </w:t>
      </w:r>
      <w:r w:rsidR="00910AB3" w:rsidRPr="00DD4F1E">
        <w:t>Miejską Rumia.</w:t>
      </w:r>
    </w:p>
    <w:p w14:paraId="7D14AAB9" w14:textId="77777777" w:rsidR="00B2454F" w:rsidRPr="00DD4F1E" w:rsidRDefault="00B2454F" w:rsidP="009E7D27">
      <w:pPr>
        <w:pStyle w:val="Tekstpodstawowy"/>
        <w:spacing w:line="360" w:lineRule="auto"/>
        <w:rPr>
          <w:b/>
        </w:rPr>
      </w:pPr>
      <w:r w:rsidRPr="00DD4F1E">
        <w:rPr>
          <w:b/>
        </w:rPr>
        <w:t xml:space="preserve">Niniejszy dokument nie jest ofertą handlową i nie może być traktowany jako oferta handlowa. </w:t>
      </w:r>
    </w:p>
    <w:p w14:paraId="4D844612" w14:textId="7CAEDF1D" w:rsidR="00B2454F" w:rsidRPr="00DD4F1E" w:rsidRDefault="005A0A48" w:rsidP="009E7D27">
      <w:pPr>
        <w:pStyle w:val="Tekstpodstawowy"/>
        <w:spacing w:line="360" w:lineRule="auto"/>
      </w:pPr>
      <w:r>
        <w:t>U</w:t>
      </w:r>
      <w:r w:rsidR="00B2454F" w:rsidRPr="00DD4F1E">
        <w:t xml:space="preserve">zyskane od Państwa odpowiedzi na zawarte pytania nie będą traktowane jako ostateczne stanowisko, ale jako wstępna ocena </w:t>
      </w:r>
      <w:r>
        <w:t>niniejszego p</w:t>
      </w:r>
      <w:r w:rsidR="00B012C1">
        <w:t xml:space="preserve">rzedsięwzięcia. </w:t>
      </w:r>
    </w:p>
    <w:p w14:paraId="7E8ABBF7" w14:textId="120C6407" w:rsidR="007B3708" w:rsidRPr="00DD4F1E" w:rsidRDefault="009510C3" w:rsidP="009E7D27">
      <w:pPr>
        <w:pStyle w:val="Tekstpodstawowy"/>
        <w:spacing w:line="360" w:lineRule="auto"/>
      </w:pPr>
      <w:r>
        <w:t>U</w:t>
      </w:r>
      <w:r w:rsidR="00B2454F" w:rsidRPr="00DD4F1E">
        <w:t>dział w konsultacjach nie przyznaje uczestnikom prawa pierwszeństwa w trakcie postępowania przetargowego na wyłonienie partnera prywatnego, ani jakichkolwiek innych przywilejów.</w:t>
      </w:r>
      <w:r w:rsidR="009E7D27" w:rsidRPr="00DD4F1E">
        <w:t xml:space="preserve"> </w:t>
      </w:r>
      <w:r w:rsidR="00B012C1">
        <w:t>O</w:t>
      </w:r>
      <w:r w:rsidR="005A0A48">
        <w:t>pisane poniżej p</w:t>
      </w:r>
      <w:r w:rsidR="00B2454F" w:rsidRPr="00DD4F1E">
        <w:t xml:space="preserve">rzedsięwzięcie, co do zakresu rzeczowego jak i założeń finansowych, nie jest ostateczne i może ulec zmianie w wyniku Państwa uwag </w:t>
      </w:r>
      <w:r w:rsidR="00265D03">
        <w:br/>
      </w:r>
      <w:r w:rsidR="00B2454F" w:rsidRPr="00DD4F1E">
        <w:t>i wskazówek, dalszych prac analitycznych i negocjacji przeprowadzanych w trybie ustawy z dnia 19 grudnia 2008 r. o partnerstwie publiczno-prywatnym (dalej, jako ustawa o PPP) oraz podczas postępowania dotyczącego wyboru par</w:t>
      </w:r>
      <w:r w:rsidR="005A0A48">
        <w:t>tnera prywatnego do realizacji p</w:t>
      </w:r>
      <w:r w:rsidR="00B2454F" w:rsidRPr="00DD4F1E">
        <w:t>rzedsięwzięcia.</w:t>
      </w:r>
    </w:p>
    <w:p w14:paraId="2B59EFB6" w14:textId="77777777" w:rsidR="00FC076E" w:rsidRPr="00DD4F1E" w:rsidRDefault="00FC076E" w:rsidP="009E7D27">
      <w:pPr>
        <w:pStyle w:val="Tekstpodstawowy"/>
        <w:spacing w:line="360" w:lineRule="auto"/>
      </w:pPr>
    </w:p>
    <w:p w14:paraId="1C3FD440" w14:textId="40F8A75B" w:rsidR="00B012C1" w:rsidRDefault="00B012C1" w:rsidP="00FC076E">
      <w:pPr>
        <w:pStyle w:val="Tekstpodstawowy"/>
        <w:spacing w:line="360" w:lineRule="auto"/>
        <w:jc w:val="right"/>
      </w:pPr>
    </w:p>
    <w:p w14:paraId="57BE6F18" w14:textId="26D454C7" w:rsidR="00B012C1" w:rsidRDefault="00B012C1" w:rsidP="00FC076E">
      <w:pPr>
        <w:pStyle w:val="Tekstpodstawowy"/>
        <w:spacing w:line="360" w:lineRule="auto"/>
        <w:jc w:val="right"/>
      </w:pPr>
    </w:p>
    <w:p w14:paraId="344DF20F" w14:textId="40142192" w:rsidR="00FC076E" w:rsidRPr="00DD4F1E" w:rsidRDefault="00B012C1" w:rsidP="00B012C1">
      <w:pPr>
        <w:pStyle w:val="Tekstpodstawowy"/>
        <w:spacing w:line="360" w:lineRule="auto"/>
        <w:ind w:firstLine="7513"/>
      </w:pPr>
      <w:r>
        <w:rPr>
          <w:noProof/>
          <w:lang w:eastAsia="pl-PL"/>
        </w:rPr>
        <w:drawing>
          <wp:anchor distT="0" distB="0" distL="114300" distR="114300" simplePos="0" relativeHeight="251685888" behindDoc="0" locked="0" layoutInCell="1" allowOverlap="1" wp14:anchorId="18DD8870" wp14:editId="3B0814D6">
            <wp:simplePos x="0" y="0"/>
            <wp:positionH relativeFrom="column">
              <wp:posOffset>4570095</wp:posOffset>
            </wp:positionH>
            <wp:positionV relativeFrom="paragraph">
              <wp:posOffset>125730</wp:posOffset>
            </wp:positionV>
            <wp:extent cx="1329055" cy="99377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993775"/>
                    </a:xfrm>
                    <a:prstGeom prst="rect">
                      <a:avLst/>
                    </a:prstGeom>
                    <a:noFill/>
                  </pic:spPr>
                </pic:pic>
              </a:graphicData>
            </a:graphic>
          </wp:anchor>
        </w:drawing>
      </w:r>
      <w:r w:rsidR="00FC076E" w:rsidRPr="00DD4F1E">
        <w:t>Z poważaniem,</w:t>
      </w:r>
    </w:p>
    <w:p w14:paraId="2F899FAA" w14:textId="77777777" w:rsidR="00B012C1" w:rsidRDefault="00B012C1" w:rsidP="00FC076E">
      <w:pPr>
        <w:pStyle w:val="Tekstpodstawowy"/>
        <w:spacing w:line="360" w:lineRule="auto"/>
        <w:jc w:val="right"/>
      </w:pPr>
    </w:p>
    <w:p w14:paraId="4DBF00F1" w14:textId="76C9BB21" w:rsidR="00B012C1" w:rsidRDefault="00B012C1" w:rsidP="00B012C1">
      <w:pPr>
        <w:pStyle w:val="Tekstpodstawowy"/>
        <w:spacing w:line="360" w:lineRule="auto"/>
        <w:ind w:left="6096"/>
        <w:jc w:val="center"/>
      </w:pPr>
      <w:r>
        <w:t>Paulina Kirschke</w:t>
      </w:r>
    </w:p>
    <w:p w14:paraId="4BF1C887" w14:textId="77777777" w:rsidR="00B012C1" w:rsidRPr="00B012C1" w:rsidRDefault="00B012C1" w:rsidP="00B012C1">
      <w:pPr>
        <w:pStyle w:val="Legenda"/>
        <w:ind w:left="7088"/>
      </w:pPr>
      <w:r>
        <w:t xml:space="preserve"> </w:t>
      </w:r>
      <w:r w:rsidRPr="00B012C1">
        <w:t>Dyrektor Departamentu</w:t>
      </w:r>
    </w:p>
    <w:p w14:paraId="2D4BF43B" w14:textId="1F85053E" w:rsidR="00FC076E" w:rsidRPr="00B012C1" w:rsidRDefault="00B012C1" w:rsidP="00B012C1">
      <w:pPr>
        <w:pStyle w:val="Legenda"/>
        <w:ind w:left="7088"/>
      </w:pPr>
      <w:r>
        <w:t xml:space="preserve"> </w:t>
      </w:r>
      <w:r w:rsidRPr="00B012C1">
        <w:t>Marketingu i Sprzedaży</w:t>
      </w:r>
    </w:p>
    <w:p w14:paraId="55E5398C" w14:textId="77777777" w:rsidR="007B3708" w:rsidRPr="00DD4F1E" w:rsidRDefault="007B3708" w:rsidP="009E7D27">
      <w:pPr>
        <w:pStyle w:val="Tekstpodstawowy"/>
        <w:spacing w:line="360" w:lineRule="auto"/>
      </w:pPr>
    </w:p>
    <w:p w14:paraId="55DD9FF3" w14:textId="77777777" w:rsidR="007B3708" w:rsidRPr="00DD4F1E" w:rsidRDefault="007B3708" w:rsidP="009E7D27">
      <w:pPr>
        <w:pStyle w:val="Tekstpodstawowy"/>
        <w:spacing w:line="360" w:lineRule="auto"/>
      </w:pPr>
    </w:p>
    <w:p w14:paraId="324E234A" w14:textId="77777777" w:rsidR="009E7D27" w:rsidRPr="00DD4F1E" w:rsidRDefault="009E7D27" w:rsidP="009E7D27">
      <w:pPr>
        <w:pStyle w:val="Tekstpodstawowy"/>
        <w:spacing w:line="360" w:lineRule="auto"/>
      </w:pPr>
    </w:p>
    <w:p w14:paraId="7AACAAF1" w14:textId="77777777" w:rsidR="00FC076E" w:rsidRPr="00DD4F1E" w:rsidRDefault="00E53A96" w:rsidP="00FC076E">
      <w:pPr>
        <w:spacing w:after="0" w:line="240" w:lineRule="auto"/>
        <w:rPr>
          <w:rFonts w:ascii="Verdana" w:hAnsi="Verdana"/>
          <w:lang w:eastAsia="pl-PL"/>
        </w:rPr>
      </w:pPr>
      <w:r w:rsidRPr="00DD4F1E">
        <w:br w:type="page"/>
      </w:r>
    </w:p>
    <w:p w14:paraId="4D26D051" w14:textId="77777777" w:rsidR="00E53A96" w:rsidRPr="00DD4F1E" w:rsidRDefault="00E53A96" w:rsidP="00FC076E">
      <w:pPr>
        <w:pStyle w:val="IngenisPoziom1"/>
        <w:numPr>
          <w:ilvl w:val="0"/>
          <w:numId w:val="0"/>
        </w:numPr>
        <w:ind w:left="360"/>
      </w:pPr>
    </w:p>
    <w:p w14:paraId="65129B80" w14:textId="7E402A3E" w:rsidR="009E7D27" w:rsidRPr="00DD4F1E" w:rsidRDefault="009E7D27" w:rsidP="0016373E">
      <w:pPr>
        <w:pStyle w:val="IngenisPoziom1"/>
        <w:numPr>
          <w:ilvl w:val="0"/>
          <w:numId w:val="23"/>
        </w:numPr>
        <w:outlineLvl w:val="0"/>
      </w:pPr>
      <w:bookmarkStart w:id="3" w:name="_Toc507062948"/>
      <w:bookmarkStart w:id="4" w:name="_Toc507062969"/>
      <w:bookmarkStart w:id="5" w:name="_Toc516739082"/>
      <w:r w:rsidRPr="00DD4F1E">
        <w:t>C</w:t>
      </w:r>
      <w:r w:rsidR="005A0A48">
        <w:t>harakterystyka podmiotu p</w:t>
      </w:r>
      <w:r w:rsidR="0077733F" w:rsidRPr="00DD4F1E">
        <w:t>ublicznego</w:t>
      </w:r>
      <w:bookmarkEnd w:id="3"/>
      <w:bookmarkEnd w:id="4"/>
      <w:bookmarkEnd w:id="5"/>
    </w:p>
    <w:p w14:paraId="15E462CE" w14:textId="7E0E914B" w:rsidR="00910AB3" w:rsidRPr="00DD4F1E" w:rsidRDefault="00910AB3" w:rsidP="00910AB3">
      <w:pPr>
        <w:pStyle w:val="Tekstpodstawowy"/>
        <w:spacing w:line="360" w:lineRule="auto"/>
        <w:rPr>
          <w:lang w:eastAsia="zh-CN"/>
        </w:rPr>
      </w:pPr>
      <w:r w:rsidRPr="00DD4F1E">
        <w:rPr>
          <w:lang w:eastAsia="zh-CN"/>
        </w:rPr>
        <w:t xml:space="preserve">Rumia </w:t>
      </w:r>
      <w:r w:rsidR="009510C3">
        <w:rPr>
          <w:lang w:eastAsia="zh-CN"/>
        </w:rPr>
        <w:t>leży w północnej Polsce, w województwie pomorskim, powiecie wejherowskim</w:t>
      </w:r>
      <w:r w:rsidRPr="00DD4F1E">
        <w:rPr>
          <w:lang w:eastAsia="zh-CN"/>
        </w:rPr>
        <w:t xml:space="preserve">. Jest siedzibą gminy miejskiej Rumia. Rumia </w:t>
      </w:r>
      <w:r w:rsidR="00716088">
        <w:rPr>
          <w:lang w:eastAsia="zh-CN"/>
        </w:rPr>
        <w:t xml:space="preserve">ma </w:t>
      </w:r>
      <w:r w:rsidRPr="00DD4F1E">
        <w:rPr>
          <w:lang w:eastAsia="zh-CN"/>
        </w:rPr>
        <w:t>48</w:t>
      </w:r>
      <w:r w:rsidR="00716088">
        <w:rPr>
          <w:lang w:eastAsia="zh-CN"/>
        </w:rPr>
        <w:t> </w:t>
      </w:r>
      <w:r w:rsidRPr="00DD4F1E">
        <w:rPr>
          <w:lang w:eastAsia="zh-CN"/>
        </w:rPr>
        <w:t>095</w:t>
      </w:r>
      <w:r w:rsidR="00716088">
        <w:rPr>
          <w:lang w:eastAsia="zh-CN"/>
        </w:rPr>
        <w:t xml:space="preserve"> mieszkańców i jest </w:t>
      </w:r>
      <w:r w:rsidRPr="00DD4F1E">
        <w:rPr>
          <w:lang w:eastAsia="zh-CN"/>
        </w:rPr>
        <w:t xml:space="preserve">największym polskim miastem niebędącym siedzibą powiatu. </w:t>
      </w:r>
    </w:p>
    <w:p w14:paraId="7B96D2D5" w14:textId="77777777" w:rsidR="000E513E" w:rsidRPr="00DD4F1E" w:rsidRDefault="000E513E" w:rsidP="000E513E">
      <w:pPr>
        <w:pStyle w:val="Tekstpodstawowy"/>
        <w:spacing w:line="360" w:lineRule="auto"/>
        <w:rPr>
          <w:lang w:eastAsia="zh-CN"/>
        </w:rPr>
      </w:pPr>
      <w:r>
        <w:rPr>
          <w:lang w:eastAsia="zh-CN"/>
        </w:rPr>
        <w:t>Stanowi ważny ośrodek mieszkaniowy i komunikacyjny w aglomeracji trójmiejskiej.</w:t>
      </w:r>
    </w:p>
    <w:p w14:paraId="75AF427D" w14:textId="00661F72" w:rsidR="00910AB3" w:rsidRPr="00DD4F1E" w:rsidRDefault="00910AB3" w:rsidP="00910AB3">
      <w:pPr>
        <w:pStyle w:val="Tekstpodstawowy"/>
        <w:spacing w:line="360" w:lineRule="auto"/>
        <w:rPr>
          <w:lang w:eastAsia="zh-CN"/>
        </w:rPr>
      </w:pPr>
      <w:r w:rsidRPr="00DD4F1E">
        <w:rPr>
          <w:lang w:eastAsia="zh-CN"/>
        </w:rPr>
        <w:t xml:space="preserve">Bliskość </w:t>
      </w:r>
      <w:r w:rsidR="009510C3">
        <w:rPr>
          <w:lang w:eastAsia="zh-CN"/>
        </w:rPr>
        <w:t xml:space="preserve">Trójmiasta </w:t>
      </w:r>
      <w:r w:rsidRPr="00DD4F1E">
        <w:rPr>
          <w:lang w:eastAsia="zh-CN"/>
        </w:rPr>
        <w:t xml:space="preserve">oraz atrakcyjne </w:t>
      </w:r>
      <w:r w:rsidR="00716088">
        <w:rPr>
          <w:lang w:eastAsia="zh-CN"/>
        </w:rPr>
        <w:t xml:space="preserve">położenie </w:t>
      </w:r>
      <w:r w:rsidRPr="00DD4F1E">
        <w:rPr>
          <w:lang w:eastAsia="zh-CN"/>
        </w:rPr>
        <w:t xml:space="preserve">czynią ją miastem interesującym zarówno dla przedsiębiorców, jak </w:t>
      </w:r>
      <w:r w:rsidR="00265D03">
        <w:rPr>
          <w:lang w:eastAsia="zh-CN"/>
        </w:rPr>
        <w:br/>
      </w:r>
      <w:r w:rsidRPr="00DD4F1E">
        <w:rPr>
          <w:lang w:eastAsia="zh-CN"/>
        </w:rPr>
        <w:t xml:space="preserve">i mieszkańców. Rumia położona jest przy drodze krajowej nr 6, prowadzącej do Szczecina, oraz przy ważnej magistrali kolejowej Gdańsk – Szczecin. Dobrą </w:t>
      </w:r>
      <w:r w:rsidR="00716088">
        <w:rPr>
          <w:lang w:eastAsia="zh-CN"/>
        </w:rPr>
        <w:t xml:space="preserve">komunikację z okolicznymi miejscowościami zapewniają: linia </w:t>
      </w:r>
      <w:r w:rsidRPr="00DD4F1E">
        <w:rPr>
          <w:lang w:eastAsia="zh-CN"/>
        </w:rPr>
        <w:t>miejska obsługiwana przez MZK Wejherowo (jedna linia) i ZKM Gdynia (3 linie pośpieszne, 7 zwykłych i jedna nocna</w:t>
      </w:r>
      <w:r w:rsidR="00716088">
        <w:rPr>
          <w:lang w:eastAsia="zh-CN"/>
        </w:rPr>
        <w:t xml:space="preserve">). </w:t>
      </w:r>
      <w:r w:rsidRPr="00DD4F1E">
        <w:rPr>
          <w:lang w:eastAsia="zh-CN"/>
        </w:rPr>
        <w:t>Transport wewnątrz aglomeracji zapewnia SKM w Trójmieście. W mieście znajduje się stacja kolejowa wraz z przystankiem SKM Rumia Janowo.</w:t>
      </w:r>
    </w:p>
    <w:p w14:paraId="5F96A474" w14:textId="68D11AC3" w:rsidR="00910AB3" w:rsidRDefault="00910AB3" w:rsidP="00910AB3">
      <w:pPr>
        <w:pStyle w:val="Tekstpodstawowy"/>
        <w:spacing w:line="360" w:lineRule="auto"/>
        <w:rPr>
          <w:lang w:eastAsia="zh-CN"/>
        </w:rPr>
      </w:pPr>
      <w:r w:rsidRPr="00DD4F1E">
        <w:rPr>
          <w:lang w:eastAsia="zh-CN"/>
        </w:rPr>
        <w:t>Komunikacja drogowa to przede wszystkim droga krajowa nr 6 (ciąg ulic Morska – Sobieskiego – Grunwaldzka - Gdańska). W</w:t>
      </w:r>
      <w:r w:rsidR="00612E19">
        <w:rPr>
          <w:lang w:eastAsia="zh-CN"/>
        </w:rPr>
        <w:t xml:space="preserve"> odległości 30 km znajduje się p</w:t>
      </w:r>
      <w:r w:rsidRPr="00DD4F1E">
        <w:rPr>
          <w:lang w:eastAsia="zh-CN"/>
        </w:rPr>
        <w:t>ort lotniczy Gdańsk-Rębiechowo z połączeniami do wielu państw europe</w:t>
      </w:r>
      <w:r w:rsidR="00612E19">
        <w:rPr>
          <w:lang w:eastAsia="zh-CN"/>
        </w:rPr>
        <w:t>jskich; planowany jest również p</w:t>
      </w:r>
      <w:r w:rsidRPr="00DD4F1E">
        <w:rPr>
          <w:lang w:eastAsia="zh-CN"/>
        </w:rPr>
        <w:t xml:space="preserve">ort lotniczy Gdynia-Kosakowo, zlokalizowany na lotnisku wojskowym </w:t>
      </w:r>
      <w:r w:rsidR="00265D03">
        <w:rPr>
          <w:lang w:eastAsia="zh-CN"/>
        </w:rPr>
        <w:br/>
      </w:r>
      <w:r w:rsidRPr="00DD4F1E">
        <w:rPr>
          <w:lang w:eastAsia="zh-CN"/>
        </w:rPr>
        <w:t>w sąsiedniej gminie.</w:t>
      </w:r>
    </w:p>
    <w:p w14:paraId="312FD779" w14:textId="1D8D46C2" w:rsidR="009E7D27" w:rsidRPr="00DD4F1E" w:rsidRDefault="009E7D27" w:rsidP="0077733F">
      <w:pPr>
        <w:pStyle w:val="Legenda"/>
      </w:pPr>
      <w:bookmarkStart w:id="6" w:name="_Toc495560798"/>
      <w:bookmarkStart w:id="7" w:name="_Toc497814508"/>
      <w:bookmarkStart w:id="8" w:name="_Toc516738561"/>
      <w:r w:rsidRPr="00DD4F1E">
        <w:t xml:space="preserve">Mapa </w:t>
      </w:r>
      <w:r w:rsidRPr="00DD4F1E">
        <w:fldChar w:fldCharType="begin"/>
      </w:r>
      <w:r w:rsidRPr="00DD4F1E">
        <w:instrText xml:space="preserve"> SEQ Mapa \* ARABIC </w:instrText>
      </w:r>
      <w:r w:rsidRPr="00DD4F1E">
        <w:fldChar w:fldCharType="separate"/>
      </w:r>
      <w:r w:rsidR="00B563AB">
        <w:rPr>
          <w:noProof/>
        </w:rPr>
        <w:t>1</w:t>
      </w:r>
      <w:r w:rsidRPr="00DD4F1E">
        <w:fldChar w:fldCharType="end"/>
      </w:r>
      <w:r w:rsidRPr="00DD4F1E">
        <w:t xml:space="preserve"> </w:t>
      </w:r>
      <w:bookmarkEnd w:id="6"/>
      <w:bookmarkEnd w:id="7"/>
      <w:r w:rsidR="00910AB3" w:rsidRPr="00DD4F1E">
        <w:t>Położenie Miasta Rumia na mapie Powiatu Wejherowskiego</w:t>
      </w:r>
      <w:bookmarkEnd w:id="8"/>
    </w:p>
    <w:p w14:paraId="136A14ED" w14:textId="77777777" w:rsidR="009E7D27" w:rsidRPr="00DD4F1E" w:rsidRDefault="00910AB3" w:rsidP="00910AB3">
      <w:pPr>
        <w:pStyle w:val="Tekstpodstawowy"/>
        <w:spacing w:line="360" w:lineRule="auto"/>
        <w:rPr>
          <w:lang w:eastAsia="zh-CN"/>
        </w:rPr>
      </w:pPr>
      <w:r w:rsidRPr="00DD4F1E">
        <w:rPr>
          <w:noProof/>
          <w:lang w:eastAsia="pl-PL"/>
        </w:rPr>
        <w:drawing>
          <wp:inline distT="0" distB="0" distL="0" distR="0" wp14:anchorId="6D44F5CB" wp14:editId="0996654F">
            <wp:extent cx="2460171" cy="2583180"/>
            <wp:effectExtent l="0" t="0" r="0" b="7620"/>
            <wp:docPr id="38" name="Obraz 38" descr="Znalezione obrazy dla zapytania rumia na mapie gminy i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rumia na mapie gminy i powia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233" cy="2597945"/>
                    </a:xfrm>
                    <a:prstGeom prst="rect">
                      <a:avLst/>
                    </a:prstGeom>
                    <a:noFill/>
                    <a:ln>
                      <a:noFill/>
                    </a:ln>
                  </pic:spPr>
                </pic:pic>
              </a:graphicData>
            </a:graphic>
          </wp:inline>
        </w:drawing>
      </w:r>
    </w:p>
    <w:p w14:paraId="67B18503" w14:textId="77777777" w:rsidR="009E7D27" w:rsidRPr="00DD4F1E" w:rsidRDefault="009E7D27" w:rsidP="009E7D27">
      <w:pPr>
        <w:pStyle w:val="Ingenisrdo"/>
      </w:pPr>
      <w:r w:rsidRPr="00DD4F1E">
        <w:t>Źródło: Wikipedia</w:t>
      </w:r>
    </w:p>
    <w:p w14:paraId="608DA54E" w14:textId="77777777" w:rsidR="00902642" w:rsidRDefault="00902642" w:rsidP="006B7250">
      <w:pPr>
        <w:pStyle w:val="Tekstpodstawowy"/>
        <w:spacing w:line="360" w:lineRule="auto"/>
        <w:rPr>
          <w:lang w:eastAsia="zh-CN"/>
        </w:rPr>
      </w:pPr>
    </w:p>
    <w:p w14:paraId="40B5E809" w14:textId="38FC91D5" w:rsidR="006B7250" w:rsidRDefault="00F1040B" w:rsidP="006B7250">
      <w:pPr>
        <w:pStyle w:val="Tekstpodstawowy"/>
        <w:spacing w:line="360" w:lineRule="auto"/>
        <w:rPr>
          <w:lang w:eastAsia="zh-CN"/>
        </w:rPr>
      </w:pPr>
      <w:r>
        <w:rPr>
          <w:lang w:eastAsia="zh-CN"/>
        </w:rPr>
        <w:t>Liczba mieszkańców miasta powoli, ale sukcesywnie rośnie. Zgodnie z danymi GUS wynosiła w 2014 roku</w:t>
      </w:r>
      <w:r w:rsidRPr="00F1040B">
        <w:rPr>
          <w:lang w:eastAsia="zh-CN"/>
        </w:rPr>
        <w:t xml:space="preserve"> 47602 </w:t>
      </w:r>
      <w:r>
        <w:rPr>
          <w:lang w:eastAsia="zh-CN"/>
        </w:rPr>
        <w:t xml:space="preserve">osób, w 2015 roku </w:t>
      </w:r>
      <w:r w:rsidRPr="00F1040B">
        <w:rPr>
          <w:lang w:eastAsia="zh-CN"/>
        </w:rPr>
        <w:t xml:space="preserve">47812 </w:t>
      </w:r>
      <w:r>
        <w:rPr>
          <w:lang w:eastAsia="zh-CN"/>
        </w:rPr>
        <w:t xml:space="preserve">osób, a w 2017 roku </w:t>
      </w:r>
      <w:r w:rsidRPr="00F1040B">
        <w:rPr>
          <w:lang w:eastAsia="zh-CN"/>
        </w:rPr>
        <w:t>48095</w:t>
      </w:r>
      <w:r>
        <w:rPr>
          <w:lang w:eastAsia="zh-CN"/>
        </w:rPr>
        <w:t xml:space="preserve"> osób. </w:t>
      </w:r>
      <w:r w:rsidRPr="00F1040B">
        <w:rPr>
          <w:lang w:eastAsia="zh-CN"/>
        </w:rPr>
        <w:t xml:space="preserve"> </w:t>
      </w:r>
      <w:r w:rsidR="006B7250">
        <w:rPr>
          <w:lang w:eastAsia="zh-CN"/>
        </w:rPr>
        <w:t>Rumia, wraz z Wejherowem i Redą, tworzą Małe Trójmiasto Kaszubskie. Z uwagi na swoje położenie</w:t>
      </w:r>
      <w:r>
        <w:rPr>
          <w:lang w:eastAsia="zh-CN"/>
        </w:rPr>
        <w:t xml:space="preserve"> miasto</w:t>
      </w:r>
      <w:r w:rsidR="000E513E" w:rsidRPr="000E513E">
        <w:rPr>
          <w:lang w:eastAsia="zh-CN"/>
        </w:rPr>
        <w:t xml:space="preserve"> stanowi </w:t>
      </w:r>
      <w:r w:rsidR="006B7250">
        <w:rPr>
          <w:lang w:eastAsia="zh-CN"/>
        </w:rPr>
        <w:t xml:space="preserve">idealną alternatywę dla poszukujących mieszkań w okolicach Gdańska, Gdyni i Sopotu. </w:t>
      </w:r>
      <w:r w:rsidR="000E513E" w:rsidRPr="000E513E">
        <w:rPr>
          <w:lang w:eastAsia="zh-CN"/>
        </w:rPr>
        <w:t xml:space="preserve">Odległość między Gdynią Główną a Rumią to tylko 11 km, </w:t>
      </w:r>
      <w:r w:rsidR="00265D03">
        <w:rPr>
          <w:lang w:eastAsia="zh-CN"/>
        </w:rPr>
        <w:br/>
      </w:r>
      <w:r w:rsidR="000E513E" w:rsidRPr="000E513E">
        <w:rPr>
          <w:lang w:eastAsia="zh-CN"/>
        </w:rPr>
        <w:t xml:space="preserve">a najszybsze połączenie SKM pokonuje tę trasę w niecałe 10 minut. </w:t>
      </w:r>
    </w:p>
    <w:p w14:paraId="2048B7C8" w14:textId="4C736089" w:rsidR="009E7D27" w:rsidRPr="00DD4F1E" w:rsidRDefault="006B7250" w:rsidP="006B7250">
      <w:pPr>
        <w:pStyle w:val="Tekstpodstawowy"/>
        <w:spacing w:line="360" w:lineRule="auto"/>
        <w:rPr>
          <w:lang w:eastAsia="zh-CN"/>
        </w:rPr>
      </w:pPr>
      <w:r>
        <w:rPr>
          <w:lang w:eastAsia="zh-CN"/>
        </w:rPr>
        <w:t>N</w:t>
      </w:r>
      <w:r w:rsidR="00F1040B">
        <w:rPr>
          <w:lang w:eastAsia="zh-CN"/>
        </w:rPr>
        <w:t xml:space="preserve">ie bez znaczenia dla komfortu życia jest fakt, że Rumia nie jest tak </w:t>
      </w:r>
      <w:r>
        <w:rPr>
          <w:lang w:eastAsia="zh-CN"/>
        </w:rPr>
        <w:t>oblegana przez turystów</w:t>
      </w:r>
      <w:r w:rsidR="00BD3FE4">
        <w:rPr>
          <w:lang w:eastAsia="zh-CN"/>
        </w:rPr>
        <w:t xml:space="preserve"> ja</w:t>
      </w:r>
      <w:r w:rsidR="00F1040B">
        <w:rPr>
          <w:lang w:eastAsia="zh-CN"/>
        </w:rPr>
        <w:t>k</w:t>
      </w:r>
      <w:r w:rsidR="00BD3FE4">
        <w:rPr>
          <w:lang w:eastAsia="zh-CN"/>
        </w:rPr>
        <w:t xml:space="preserve"> Trójmiasto</w:t>
      </w:r>
      <w:r w:rsidR="00F1040B">
        <w:rPr>
          <w:lang w:eastAsia="zh-CN"/>
        </w:rPr>
        <w:t xml:space="preserve">. To </w:t>
      </w:r>
      <w:r>
        <w:rPr>
          <w:lang w:eastAsia="zh-CN"/>
        </w:rPr>
        <w:t xml:space="preserve"> ułatwia codzienne poruszanie się po mieście, również w sezonie letnim. Z danych biur nieruchomości wynika, </w:t>
      </w:r>
      <w:r w:rsidR="00265D03">
        <w:rPr>
          <w:lang w:eastAsia="zh-CN"/>
        </w:rPr>
        <w:br/>
      </w:r>
      <w:r>
        <w:rPr>
          <w:lang w:eastAsia="zh-CN"/>
        </w:rPr>
        <w:lastRenderedPageBreak/>
        <w:t>że do Rumi chętnie przenoszą się mieszkańcy okolicznych wsi; miasto</w:t>
      </w:r>
      <w:r w:rsidR="00F1040B">
        <w:rPr>
          <w:lang w:eastAsia="zh-CN"/>
        </w:rPr>
        <w:t xml:space="preserve"> ma wiele terenów rekreacyjnych oraz obiektów i klubów sportowych.</w:t>
      </w:r>
    </w:p>
    <w:p w14:paraId="26AA3E4F" w14:textId="6D6B32CC" w:rsidR="00910AB3" w:rsidRPr="00DD4F1E" w:rsidRDefault="00910AB3" w:rsidP="009E7D27">
      <w:pPr>
        <w:pStyle w:val="Tekstpodstawowy"/>
        <w:spacing w:line="360" w:lineRule="auto"/>
        <w:rPr>
          <w:lang w:eastAsia="zh-CN"/>
        </w:rPr>
      </w:pPr>
    </w:p>
    <w:p w14:paraId="2E455F8C" w14:textId="77777777" w:rsidR="00B563AB" w:rsidRDefault="00B563AB" w:rsidP="0016373E">
      <w:pPr>
        <w:pStyle w:val="IngenisPoziom1"/>
        <w:numPr>
          <w:ilvl w:val="0"/>
          <w:numId w:val="24"/>
        </w:numPr>
        <w:outlineLvl w:val="0"/>
        <w:rPr>
          <w:rStyle w:val="Heading1Text"/>
          <w:b w:val="0"/>
          <w:smallCaps w:val="0"/>
        </w:rPr>
      </w:pPr>
      <w:bookmarkStart w:id="9" w:name="_Toc507062949"/>
      <w:bookmarkStart w:id="10" w:name="_Toc507062970"/>
      <w:r>
        <w:rPr>
          <w:rStyle w:val="Heading1Text"/>
          <w:b w:val="0"/>
          <w:smallCaps w:val="0"/>
        </w:rPr>
        <w:br w:type="page"/>
      </w:r>
    </w:p>
    <w:p w14:paraId="6C251D0F" w14:textId="4354FB9C" w:rsidR="00910AB3" w:rsidRPr="00DD4F1E" w:rsidRDefault="009E7D27" w:rsidP="0016373E">
      <w:pPr>
        <w:pStyle w:val="IngenisPoziom1"/>
        <w:numPr>
          <w:ilvl w:val="0"/>
          <w:numId w:val="24"/>
        </w:numPr>
        <w:outlineLvl w:val="0"/>
      </w:pPr>
      <w:bookmarkStart w:id="11" w:name="_Toc516739083"/>
      <w:r w:rsidRPr="00DD4F1E">
        <w:rPr>
          <w:rStyle w:val="Heading1Text"/>
          <w:b w:val="0"/>
          <w:smallCaps w:val="0"/>
        </w:rPr>
        <w:lastRenderedPageBreak/>
        <w:t>S</w:t>
      </w:r>
      <w:r w:rsidR="0077733F" w:rsidRPr="00DD4F1E">
        <w:rPr>
          <w:rStyle w:val="Heading1Text"/>
          <w:b w:val="0"/>
          <w:smallCaps w:val="0"/>
        </w:rPr>
        <w:t>tan</w:t>
      </w:r>
      <w:r w:rsidRPr="00DD4F1E">
        <w:rPr>
          <w:rStyle w:val="Heading1Text"/>
          <w:b w:val="0"/>
          <w:smallCaps w:val="0"/>
        </w:rPr>
        <w:t xml:space="preserve"> </w:t>
      </w:r>
      <w:r w:rsidR="0077733F" w:rsidRPr="00DD4F1E">
        <w:rPr>
          <w:rStyle w:val="Heading1Text"/>
          <w:b w:val="0"/>
          <w:smallCaps w:val="0"/>
        </w:rPr>
        <w:t>projektowany</w:t>
      </w:r>
      <w:r w:rsidRPr="00DD4F1E">
        <w:rPr>
          <w:rStyle w:val="Heading1Text"/>
          <w:b w:val="0"/>
          <w:smallCaps w:val="0"/>
        </w:rPr>
        <w:t xml:space="preserve"> </w:t>
      </w:r>
      <w:r w:rsidR="0077733F" w:rsidRPr="00DD4F1E">
        <w:rPr>
          <w:rStyle w:val="Heading1Text"/>
          <w:b w:val="0"/>
          <w:smallCaps w:val="0"/>
        </w:rPr>
        <w:t>i</w:t>
      </w:r>
      <w:r w:rsidRPr="00DD4F1E">
        <w:rPr>
          <w:rStyle w:val="Heading1Text"/>
          <w:b w:val="0"/>
          <w:smallCaps w:val="0"/>
        </w:rPr>
        <w:t xml:space="preserve"> </w:t>
      </w:r>
      <w:r w:rsidR="0077733F" w:rsidRPr="00DD4F1E">
        <w:rPr>
          <w:rStyle w:val="Heading1Text"/>
          <w:b w:val="0"/>
          <w:smallCaps w:val="0"/>
        </w:rPr>
        <w:t>lokalizacja</w:t>
      </w:r>
      <w:r w:rsidRPr="00DD4F1E">
        <w:rPr>
          <w:rStyle w:val="Heading1Text"/>
          <w:b w:val="0"/>
          <w:smallCaps w:val="0"/>
        </w:rPr>
        <w:t xml:space="preserve"> </w:t>
      </w:r>
      <w:r w:rsidR="00612E19">
        <w:rPr>
          <w:rStyle w:val="Heading1Text"/>
          <w:b w:val="0"/>
          <w:smallCaps w:val="0"/>
        </w:rPr>
        <w:t>p</w:t>
      </w:r>
      <w:r w:rsidR="0077733F" w:rsidRPr="00DD4F1E">
        <w:rPr>
          <w:rStyle w:val="Heading1Text"/>
          <w:b w:val="0"/>
          <w:smallCaps w:val="0"/>
        </w:rPr>
        <w:t>rzedsięwzięcia</w:t>
      </w:r>
      <w:bookmarkEnd w:id="9"/>
      <w:bookmarkEnd w:id="10"/>
      <w:bookmarkEnd w:id="11"/>
    </w:p>
    <w:p w14:paraId="07772E6B" w14:textId="77777777" w:rsidR="005A0A48" w:rsidRDefault="005A0A48" w:rsidP="005A0A48">
      <w:pPr>
        <w:pStyle w:val="Tekstpodstawowy"/>
        <w:spacing w:line="360" w:lineRule="auto"/>
        <w:rPr>
          <w:b/>
          <w:lang w:eastAsia="zh-CN"/>
        </w:rPr>
      </w:pPr>
      <w:r>
        <w:rPr>
          <w:b/>
          <w:lang w:eastAsia="zh-CN"/>
        </w:rPr>
        <w:t xml:space="preserve">NOWY URZĄD MIASTA </w:t>
      </w:r>
    </w:p>
    <w:p w14:paraId="2676952C" w14:textId="023C7413" w:rsidR="005A0A48" w:rsidRDefault="005A0A48" w:rsidP="005A0A48">
      <w:pPr>
        <w:pStyle w:val="Tekstpodstawowy"/>
        <w:spacing w:line="360" w:lineRule="auto"/>
        <w:rPr>
          <w:lang w:eastAsia="zh-CN"/>
        </w:rPr>
      </w:pPr>
      <w:r>
        <w:rPr>
          <w:b/>
          <w:lang w:eastAsia="zh-CN"/>
        </w:rPr>
        <w:t>Teren</w:t>
      </w:r>
      <w:r w:rsidRPr="005A0A48">
        <w:rPr>
          <w:b/>
          <w:lang w:eastAsia="zh-CN"/>
        </w:rPr>
        <w:t xml:space="preserve"> przy ul. Staro</w:t>
      </w:r>
      <w:r>
        <w:rPr>
          <w:b/>
          <w:lang w:eastAsia="zh-CN"/>
        </w:rPr>
        <w:t>wiejskiej od strony południowej</w:t>
      </w:r>
      <w:r w:rsidRPr="005A0A48">
        <w:rPr>
          <w:lang w:eastAsia="zh-CN"/>
        </w:rPr>
        <w:t xml:space="preserve">  </w:t>
      </w:r>
    </w:p>
    <w:p w14:paraId="62C67FE4" w14:textId="7B0E60DF" w:rsidR="005A0A48" w:rsidRDefault="005A0A48" w:rsidP="005A0A48">
      <w:pPr>
        <w:pStyle w:val="Tekstpodstawowy"/>
        <w:spacing w:line="360" w:lineRule="auto"/>
        <w:rPr>
          <w:lang w:eastAsia="zh-CN"/>
        </w:rPr>
      </w:pPr>
      <w:r>
        <w:rPr>
          <w:lang w:eastAsia="zh-CN"/>
        </w:rPr>
        <w:t xml:space="preserve">Z uwagi na charakter zabudowy miasto nie posiada </w:t>
      </w:r>
      <w:r w:rsidR="00902642">
        <w:rPr>
          <w:lang w:eastAsia="zh-CN"/>
        </w:rPr>
        <w:t xml:space="preserve">obecnie </w:t>
      </w:r>
      <w:r>
        <w:rPr>
          <w:lang w:eastAsia="zh-CN"/>
        </w:rPr>
        <w:t>miejsca, które mogłoby być uznawane za naturalne centrum; brakuje rynku, głównego placu. Urząd miasta mieści się z kolei w budynku, który trudno uznać za reprezentacyjny, jeg</w:t>
      </w:r>
      <w:r w:rsidR="00902642">
        <w:rPr>
          <w:lang w:eastAsia="zh-CN"/>
        </w:rPr>
        <w:t>o eksploatacja jest kosztowna, a część wydziałów, z uwagi na brak miejsca, mieści się w innych lokalizacjach</w:t>
      </w:r>
      <w:r>
        <w:rPr>
          <w:lang w:eastAsia="zh-CN"/>
        </w:rPr>
        <w:t xml:space="preserve">. </w:t>
      </w:r>
    </w:p>
    <w:p w14:paraId="5452300C" w14:textId="71A745AB" w:rsidR="005A0A48" w:rsidRDefault="005A0A48" w:rsidP="005A0A48">
      <w:pPr>
        <w:pStyle w:val="Tekstpodstawowy"/>
        <w:spacing w:line="360" w:lineRule="auto"/>
        <w:rPr>
          <w:lang w:eastAsia="zh-CN"/>
        </w:rPr>
      </w:pPr>
      <w:r>
        <w:rPr>
          <w:lang w:eastAsia="zh-CN"/>
        </w:rPr>
        <w:t xml:space="preserve">Dlatego głównym celem publicznym </w:t>
      </w:r>
      <w:r w:rsidR="00902642">
        <w:rPr>
          <w:lang w:eastAsia="zh-CN"/>
        </w:rPr>
        <w:t xml:space="preserve">niniejszego </w:t>
      </w:r>
      <w:r>
        <w:rPr>
          <w:lang w:eastAsia="zh-CN"/>
        </w:rPr>
        <w:t xml:space="preserve">przedsięwzięcia jest wybudowanie nowego urzędu miasta Rumi.  </w:t>
      </w:r>
      <w:r>
        <w:rPr>
          <w:lang w:eastAsia="zh-CN"/>
        </w:rPr>
        <w:br/>
      </w:r>
      <w:r w:rsidR="002409E0">
        <w:rPr>
          <w:lang w:eastAsia="zh-CN"/>
        </w:rPr>
        <w:t xml:space="preserve">Inwestycja ta planowana jest </w:t>
      </w:r>
      <w:r w:rsidRPr="005A0A48">
        <w:rPr>
          <w:b/>
          <w:lang w:eastAsia="zh-CN"/>
        </w:rPr>
        <w:t xml:space="preserve"> przy ul. Starowiejskiej od strony południowej</w:t>
      </w:r>
      <w:r>
        <w:rPr>
          <w:lang w:eastAsia="zh-CN"/>
        </w:rPr>
        <w:t xml:space="preserve">.  </w:t>
      </w:r>
    </w:p>
    <w:p w14:paraId="4CFA0019" w14:textId="246A2392" w:rsidR="005A0A48" w:rsidRDefault="002409E0" w:rsidP="002409E0">
      <w:pPr>
        <w:pStyle w:val="Legenda"/>
        <w:keepNext/>
        <w:jc w:val="both"/>
      </w:pPr>
      <w:bookmarkStart w:id="12" w:name="_Toc516738562"/>
      <w:r w:rsidRPr="00DD4F1E">
        <w:t xml:space="preserve">Mapa </w:t>
      </w:r>
      <w:r w:rsidRPr="00DD4F1E">
        <w:fldChar w:fldCharType="begin"/>
      </w:r>
      <w:r w:rsidRPr="00DD4F1E">
        <w:instrText xml:space="preserve"> SEQ Mapa \* ARABIC </w:instrText>
      </w:r>
      <w:r w:rsidRPr="00DD4F1E">
        <w:fldChar w:fldCharType="separate"/>
      </w:r>
      <w:r w:rsidR="00B563AB">
        <w:rPr>
          <w:noProof/>
        </w:rPr>
        <w:t>2</w:t>
      </w:r>
      <w:r w:rsidRPr="00DD4F1E">
        <w:fldChar w:fldCharType="end"/>
      </w:r>
      <w:r w:rsidRPr="00DD4F1E">
        <w:t xml:space="preserve"> Lokalizacja Przedsięwzięcia</w:t>
      </w:r>
      <w:bookmarkEnd w:id="12"/>
    </w:p>
    <w:p w14:paraId="66D8C9C6" w14:textId="7D767AB4" w:rsidR="004D01C0" w:rsidRPr="00DD4F1E" w:rsidRDefault="005A0A48" w:rsidP="005A0A48">
      <w:pPr>
        <w:pStyle w:val="Tekstpodstawowy"/>
        <w:spacing w:line="360" w:lineRule="auto"/>
        <w:rPr>
          <w:lang w:eastAsia="zh-CN"/>
        </w:rPr>
      </w:pPr>
      <w:r w:rsidRPr="00DD4F1E">
        <w:rPr>
          <w:noProof/>
          <w:lang w:eastAsia="pl-PL"/>
        </w:rPr>
        <w:drawing>
          <wp:inline distT="0" distB="0" distL="0" distR="0" wp14:anchorId="4D84BD4F" wp14:editId="785F5CC2">
            <wp:extent cx="5836920" cy="2659380"/>
            <wp:effectExtent l="0" t="0" r="0" b="7620"/>
            <wp:docPr id="1" name="Obraz 1" descr="015_2017_stan istniejący_duże opisy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_2017_stan istniejący_duże opisy_20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920" cy="2659380"/>
                    </a:xfrm>
                    <a:prstGeom prst="rect">
                      <a:avLst/>
                    </a:prstGeom>
                    <a:noFill/>
                    <a:ln>
                      <a:noFill/>
                    </a:ln>
                  </pic:spPr>
                </pic:pic>
              </a:graphicData>
            </a:graphic>
          </wp:inline>
        </w:drawing>
      </w:r>
      <w:bookmarkStart w:id="13" w:name="_Hlk516137206"/>
    </w:p>
    <w:bookmarkEnd w:id="13"/>
    <w:p w14:paraId="4A708EFA" w14:textId="77777777" w:rsidR="004D01C0" w:rsidRPr="00DD4F1E" w:rsidRDefault="004D01C0" w:rsidP="004D01C0">
      <w:pPr>
        <w:pStyle w:val="Ingenisrdo"/>
      </w:pPr>
      <w:r w:rsidRPr="00DD4F1E">
        <w:t>Źródło: Materiały zamawiającego</w:t>
      </w:r>
    </w:p>
    <w:p w14:paraId="5B29F5F2" w14:textId="77777777" w:rsidR="00434D24" w:rsidRPr="00DD4F1E" w:rsidRDefault="00434D24" w:rsidP="004D01C0">
      <w:pPr>
        <w:pStyle w:val="Ingenisrdo"/>
      </w:pPr>
    </w:p>
    <w:p w14:paraId="0CA27B9E" w14:textId="65F5CEA9" w:rsidR="005A0A48" w:rsidRDefault="005A0A48" w:rsidP="005A0A48">
      <w:pPr>
        <w:pStyle w:val="Tekstpodstawowy"/>
        <w:spacing w:line="360" w:lineRule="auto"/>
        <w:rPr>
          <w:lang w:eastAsia="zh-CN"/>
        </w:rPr>
      </w:pPr>
      <w:r>
        <w:rPr>
          <w:lang w:eastAsia="zh-CN"/>
        </w:rPr>
        <w:t xml:space="preserve">Projekt zakłada wyburzenie budynków znajdujących się na działce 969/3 </w:t>
      </w:r>
      <w:r w:rsidR="002409E0">
        <w:rPr>
          <w:lang w:eastAsia="zh-CN"/>
        </w:rPr>
        <w:t xml:space="preserve">oraz </w:t>
      </w:r>
      <w:r>
        <w:rPr>
          <w:lang w:eastAsia="zh-CN"/>
        </w:rPr>
        <w:t xml:space="preserve">na działce 962/1.  </w:t>
      </w:r>
    </w:p>
    <w:p w14:paraId="506D10C6" w14:textId="1A207A0E" w:rsidR="005A0A48" w:rsidRDefault="00902642" w:rsidP="005A0A48">
      <w:pPr>
        <w:pStyle w:val="Tekstpodstawowy"/>
        <w:spacing w:line="360" w:lineRule="auto"/>
        <w:rPr>
          <w:lang w:eastAsia="zh-CN"/>
        </w:rPr>
      </w:pPr>
      <w:r>
        <w:rPr>
          <w:lang w:eastAsia="zh-CN"/>
        </w:rPr>
        <w:t>W ramach projektu</w:t>
      </w:r>
      <w:r w:rsidR="005A0A48">
        <w:rPr>
          <w:lang w:eastAsia="zh-CN"/>
        </w:rPr>
        <w:t xml:space="preserve"> przewiduje</w:t>
      </w:r>
      <w:r>
        <w:rPr>
          <w:lang w:eastAsia="zh-CN"/>
        </w:rPr>
        <w:t xml:space="preserve"> się</w:t>
      </w:r>
      <w:r w:rsidR="005A0A48">
        <w:rPr>
          <w:lang w:eastAsia="zh-CN"/>
        </w:rPr>
        <w:t xml:space="preserve"> przebudowę </w:t>
      </w:r>
      <w:r>
        <w:rPr>
          <w:lang w:eastAsia="zh-CN"/>
        </w:rPr>
        <w:t>całego terenu</w:t>
      </w:r>
      <w:r w:rsidR="005A0A48">
        <w:rPr>
          <w:lang w:eastAsia="zh-CN"/>
        </w:rPr>
        <w:t>, której efektem będzie powstanie wysokiej klasy budynku użyteczności publicznej (nowy urząd miasta Rumi) wraz z niezbędną infrastrukturą. Kompleks zabudowy składa się z jed</w:t>
      </w:r>
      <w:r w:rsidR="00B7534B">
        <w:rPr>
          <w:lang w:eastAsia="zh-CN"/>
        </w:rPr>
        <w:t xml:space="preserve">nego nowoprojektowanego budynku. </w:t>
      </w:r>
    </w:p>
    <w:p w14:paraId="4E8C6B61" w14:textId="16C2D5EC" w:rsidR="00B563AB" w:rsidRDefault="00B563AB" w:rsidP="00B563AB">
      <w:pPr>
        <w:pStyle w:val="Legenda"/>
        <w:keepNext/>
        <w:jc w:val="both"/>
      </w:pPr>
      <w:bookmarkStart w:id="14" w:name="_Toc516738589"/>
      <w:r>
        <w:lastRenderedPageBreak/>
        <w:t xml:space="preserve">Fotografia </w:t>
      </w:r>
      <w:r>
        <w:fldChar w:fldCharType="begin"/>
      </w:r>
      <w:r>
        <w:instrText xml:space="preserve"> SEQ Fotografia \* ARABIC </w:instrText>
      </w:r>
      <w:r>
        <w:fldChar w:fldCharType="separate"/>
      </w:r>
      <w:r>
        <w:rPr>
          <w:noProof/>
        </w:rPr>
        <w:t>1</w:t>
      </w:r>
      <w:r>
        <w:fldChar w:fldCharType="end"/>
      </w:r>
      <w:r>
        <w:t xml:space="preserve"> </w:t>
      </w:r>
      <w:r w:rsidRPr="00B563AB">
        <w:t>Zagospodarowanie terenu Starowiejska</w:t>
      </w:r>
      <w:bookmarkEnd w:id="14"/>
    </w:p>
    <w:p w14:paraId="5F35FD5B" w14:textId="44391A3C" w:rsidR="00AD7D8F" w:rsidRDefault="00AD7D8F" w:rsidP="005A0A48">
      <w:pPr>
        <w:pStyle w:val="Tekstpodstawowy"/>
        <w:spacing w:line="360" w:lineRule="auto"/>
        <w:rPr>
          <w:lang w:eastAsia="zh-CN"/>
        </w:rPr>
      </w:pPr>
      <w:r w:rsidRPr="00AD7D8F">
        <w:rPr>
          <w:noProof/>
          <w:lang w:eastAsia="pl-PL"/>
        </w:rPr>
        <w:drawing>
          <wp:inline distT="0" distB="0" distL="0" distR="0" wp14:anchorId="7183B280" wp14:editId="4973389C">
            <wp:extent cx="4000500" cy="2552700"/>
            <wp:effectExtent l="0" t="0" r="0" b="0"/>
            <wp:docPr id="11" name="Obraz 11" descr="C:\Users\Paulina Brencz\AppData\Local\Microsoft\Windows\INetCache\Content.Outlook\U27A2YZO\Bez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 Brencz\AppData\Local\Microsoft\Windows\INetCache\Content.Outlook\U27A2YZO\Beztytuł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2552700"/>
                    </a:xfrm>
                    <a:prstGeom prst="rect">
                      <a:avLst/>
                    </a:prstGeom>
                    <a:noFill/>
                    <a:ln>
                      <a:noFill/>
                    </a:ln>
                  </pic:spPr>
                </pic:pic>
              </a:graphicData>
            </a:graphic>
          </wp:inline>
        </w:drawing>
      </w:r>
    </w:p>
    <w:p w14:paraId="5DB04F07" w14:textId="2F067CFC" w:rsidR="00B563AB" w:rsidRDefault="00B563AB" w:rsidP="00B563AB">
      <w:pPr>
        <w:pStyle w:val="Ingenisrdo"/>
      </w:pPr>
      <w:r w:rsidRPr="00DD4F1E">
        <w:t>Źródło: Materiały zamawiającego</w:t>
      </w:r>
    </w:p>
    <w:p w14:paraId="6AF72E12" w14:textId="77777777" w:rsidR="00902642" w:rsidRDefault="00902642" w:rsidP="005A0A48">
      <w:pPr>
        <w:pStyle w:val="Tekstpodstawowy"/>
        <w:spacing w:line="360" w:lineRule="auto"/>
        <w:rPr>
          <w:lang w:eastAsia="zh-CN"/>
        </w:rPr>
      </w:pPr>
    </w:p>
    <w:p w14:paraId="03295480" w14:textId="73810D4A" w:rsidR="005A0A48" w:rsidRDefault="00902642" w:rsidP="005A0A48">
      <w:pPr>
        <w:pStyle w:val="Tekstpodstawowy"/>
        <w:spacing w:line="360" w:lineRule="auto"/>
        <w:rPr>
          <w:lang w:eastAsia="zh-CN"/>
        </w:rPr>
      </w:pPr>
      <w:r>
        <w:rPr>
          <w:lang w:eastAsia="zh-CN"/>
        </w:rPr>
        <w:t xml:space="preserve">Zgodnie z zamierzeniem podmiotu publicznego powstać ma budynek </w:t>
      </w:r>
      <w:r w:rsidR="005A0A48">
        <w:rPr>
          <w:lang w:eastAsia="zh-CN"/>
        </w:rPr>
        <w:t xml:space="preserve">o łącznej szacunkowej powierzchni użytkowej 6 088 m2. Budynek składa się z sześciokondygnacyjnej części mieszczącej pomieszczania </w:t>
      </w:r>
      <w:r w:rsidR="002409E0">
        <w:rPr>
          <w:lang w:eastAsia="zh-CN"/>
        </w:rPr>
        <w:t xml:space="preserve">urzędu </w:t>
      </w:r>
      <w:r w:rsidR="005A0A48">
        <w:rPr>
          <w:lang w:eastAsia="zh-CN"/>
        </w:rPr>
        <w:t>miasta Rumi oraz jednopoziomowego, podziemnego parkingu. Powierzchnia zabudowy wynosi około 1 153m2, powierzchnia całkowita to około 9 596m2. Maksymalna wysokość zabudowy to 18 m.</w:t>
      </w:r>
    </w:p>
    <w:p w14:paraId="01505822" w14:textId="77777777" w:rsidR="002409E0" w:rsidRDefault="005A0A48" w:rsidP="005A0A48">
      <w:pPr>
        <w:pStyle w:val="Tekstpodstawowy"/>
        <w:spacing w:line="360" w:lineRule="auto"/>
        <w:rPr>
          <w:lang w:eastAsia="zh-CN"/>
        </w:rPr>
      </w:pPr>
      <w:r>
        <w:rPr>
          <w:lang w:eastAsia="zh-CN"/>
        </w:rPr>
        <w:t>Szacunkowa powierzchnia zabudowy działki wynosi 1 153 (14%). Zapewniono 23 naziemne miejsca parkingowe oraz około 113 podziemnych miejsc parkingowych – łączenie 136 miejsc do parkowania. Racjonalne wykorzystanie przestrzeni budynków pozwoli na wykorzystanie około 6 088 m2 powierzchni użytkowej nowoprojektowanego ratusza. Realizacja przewiduje zachowanie i wzmocnienie pasa zieleni wzdłuż Zagórskiej Strugi poprzez racjonalne wykorzystanie potencjału środowiska i kształtowanie równowagi ekologicznej obszaru. Zapewniono około 50% powierzchni biologicznie czynnej.</w:t>
      </w:r>
      <w:r w:rsidR="002409E0">
        <w:rPr>
          <w:lang w:eastAsia="zh-CN"/>
        </w:rPr>
        <w:t xml:space="preserve"> </w:t>
      </w:r>
    </w:p>
    <w:p w14:paraId="1E38CE43" w14:textId="326233F4" w:rsidR="00DD4F1E" w:rsidRDefault="00265D03" w:rsidP="00434D24">
      <w:pPr>
        <w:pStyle w:val="Tekstpodstawowy"/>
        <w:spacing w:line="360" w:lineRule="auto"/>
        <w:rPr>
          <w:b/>
          <w:lang w:eastAsia="zh-CN"/>
        </w:rPr>
      </w:pPr>
      <w:bookmarkStart w:id="15" w:name="_Toc502735295"/>
      <w:bookmarkStart w:id="16" w:name="_Toc515617690"/>
      <w:r>
        <w:rPr>
          <w:b/>
          <w:lang w:eastAsia="zh-CN"/>
        </w:rPr>
        <w:t xml:space="preserve">BUDYNKI MIESZKALNE WRAZ Z PARKINGAMI </w:t>
      </w:r>
    </w:p>
    <w:p w14:paraId="5BC99597" w14:textId="3C96532B" w:rsidR="002409E0" w:rsidRPr="002409E0" w:rsidRDefault="002409E0" w:rsidP="00434D24">
      <w:pPr>
        <w:pStyle w:val="Tekstpodstawowy"/>
        <w:spacing w:line="360" w:lineRule="auto"/>
        <w:rPr>
          <w:lang w:eastAsia="zh-CN"/>
        </w:rPr>
      </w:pPr>
      <w:r>
        <w:rPr>
          <w:lang w:eastAsia="zh-CN"/>
        </w:rPr>
        <w:t>W ramach projektu przewidziano także wybudowanie nowoczesnych budynków mieszkalnych</w:t>
      </w:r>
      <w:r w:rsidR="00AD7D8F">
        <w:rPr>
          <w:lang w:eastAsia="zh-CN"/>
        </w:rPr>
        <w:t xml:space="preserve"> o łącznej </w:t>
      </w:r>
      <w:r w:rsidR="00E57B3B" w:rsidRPr="00E57B3B">
        <w:rPr>
          <w:lang w:eastAsia="zh-CN"/>
        </w:rPr>
        <w:t xml:space="preserve">szacunkowej powierzchni użytkowej mieszkań </w:t>
      </w:r>
      <w:r w:rsidR="00AD7D8F">
        <w:rPr>
          <w:lang w:eastAsia="zh-CN"/>
        </w:rPr>
        <w:t xml:space="preserve">od 34 121 </w:t>
      </w:r>
      <w:r w:rsidR="00E57B3B">
        <w:rPr>
          <w:lang w:eastAsia="zh-CN"/>
        </w:rPr>
        <w:t>m2</w:t>
      </w:r>
      <w:r w:rsidR="00AD7D8F">
        <w:rPr>
          <w:lang w:eastAsia="zh-CN"/>
        </w:rPr>
        <w:t xml:space="preserve"> do 37</w:t>
      </w:r>
      <w:r w:rsidR="00E57B3B">
        <w:rPr>
          <w:lang w:eastAsia="zh-CN"/>
        </w:rPr>
        <w:t> </w:t>
      </w:r>
      <w:r w:rsidR="00AD7D8F">
        <w:rPr>
          <w:lang w:eastAsia="zh-CN"/>
        </w:rPr>
        <w:t>540</w:t>
      </w:r>
      <w:r w:rsidR="00E57B3B">
        <w:rPr>
          <w:lang w:eastAsia="zh-CN"/>
        </w:rPr>
        <w:t xml:space="preserve"> m2 ( w zależności od przyjętego wariantu). Budynki mieszkalne mieścić się będą</w:t>
      </w:r>
      <w:r>
        <w:rPr>
          <w:lang w:eastAsia="zh-CN"/>
        </w:rPr>
        <w:t xml:space="preserve"> </w:t>
      </w:r>
      <w:r w:rsidRPr="002409E0">
        <w:rPr>
          <w:lang w:eastAsia="zh-CN"/>
        </w:rPr>
        <w:t xml:space="preserve">przy ulicy Sobieskiego oraz przy ulicy Starowiejskiej od strony północnej. </w:t>
      </w:r>
    </w:p>
    <w:p w14:paraId="6673C729" w14:textId="2C50F854" w:rsidR="002409E0" w:rsidRPr="00B563AB" w:rsidRDefault="00434D24" w:rsidP="00434D24">
      <w:pPr>
        <w:pStyle w:val="Tekstpodstawowy"/>
        <w:spacing w:line="360" w:lineRule="auto"/>
        <w:rPr>
          <w:b/>
          <w:lang w:eastAsia="zh-CN"/>
        </w:rPr>
      </w:pPr>
      <w:r w:rsidRPr="00B563AB">
        <w:rPr>
          <w:b/>
          <w:lang w:eastAsia="zh-CN"/>
        </w:rPr>
        <w:t>T</w:t>
      </w:r>
      <w:r w:rsidR="00265D03">
        <w:rPr>
          <w:b/>
          <w:lang w:eastAsia="zh-CN"/>
        </w:rPr>
        <w:t>eren przy ul. Sobieskiego</w:t>
      </w:r>
    </w:p>
    <w:p w14:paraId="20210BC6" w14:textId="39537E3D" w:rsidR="002409E0" w:rsidRPr="002409E0" w:rsidRDefault="002409E0" w:rsidP="00434D24">
      <w:pPr>
        <w:pStyle w:val="Tekstpodstawowy"/>
        <w:spacing w:line="360" w:lineRule="auto"/>
        <w:rPr>
          <w:lang w:eastAsia="zh-CN"/>
        </w:rPr>
      </w:pPr>
      <w:r w:rsidRPr="002409E0">
        <w:rPr>
          <w:lang w:eastAsia="zh-CN"/>
        </w:rPr>
        <w:t>Zagospodarowanie terenu przy ulicy Sobieskiego zaprojektowano w dwóch wariantach</w:t>
      </w:r>
      <w:r w:rsidR="000D0281">
        <w:rPr>
          <w:lang w:eastAsia="zh-CN"/>
        </w:rPr>
        <w:t>.</w:t>
      </w:r>
    </w:p>
    <w:p w14:paraId="044DAE58" w14:textId="1F888BAE" w:rsidR="00434D24" w:rsidRPr="002409E0" w:rsidRDefault="002409E0" w:rsidP="00434D24">
      <w:pPr>
        <w:pStyle w:val="Tekstpodstawowy"/>
        <w:spacing w:line="360" w:lineRule="auto"/>
        <w:rPr>
          <w:b/>
          <w:lang w:eastAsia="zh-CN"/>
        </w:rPr>
      </w:pPr>
      <w:r>
        <w:rPr>
          <w:b/>
          <w:lang w:eastAsia="zh-CN"/>
        </w:rPr>
        <w:t>W</w:t>
      </w:r>
      <w:r w:rsidR="00434D24" w:rsidRPr="002409E0">
        <w:rPr>
          <w:b/>
          <w:lang w:eastAsia="zh-CN"/>
        </w:rPr>
        <w:t>ariant 1</w:t>
      </w:r>
      <w:bookmarkEnd w:id="15"/>
      <w:bookmarkEnd w:id="16"/>
    </w:p>
    <w:p w14:paraId="33261CD1" w14:textId="77777777" w:rsidR="00434D24" w:rsidRPr="00DD4F1E" w:rsidRDefault="00434D24" w:rsidP="00434D24">
      <w:pPr>
        <w:pStyle w:val="Tekstpodstawowy"/>
        <w:spacing w:line="360" w:lineRule="auto"/>
        <w:rPr>
          <w:lang w:eastAsia="zh-CN"/>
        </w:rPr>
      </w:pPr>
      <w:r w:rsidRPr="00DD4F1E">
        <w:rPr>
          <w:lang w:eastAsia="zh-CN"/>
        </w:rPr>
        <w:t xml:space="preserve">Wariant 1 zakłada </w:t>
      </w:r>
      <w:r w:rsidRPr="007C3A9A">
        <w:rPr>
          <w:b/>
          <w:lang w:eastAsia="zh-CN"/>
        </w:rPr>
        <w:t>zachowanie istniejącego budynku Bałtyk Gaz</w:t>
      </w:r>
      <w:r w:rsidRPr="00DD4F1E">
        <w:rPr>
          <w:lang w:eastAsia="zh-CN"/>
        </w:rPr>
        <w:t xml:space="preserve"> na działce 12/7 wraz z otaczającą, niezbędną infrastrukturą. Działka jest ogrodzona, zagospodarowana. Dostęp do tej działki projektowany jest od strony południowej.</w:t>
      </w:r>
    </w:p>
    <w:p w14:paraId="4BB2A052" w14:textId="77777777" w:rsidR="007C3A9A" w:rsidRDefault="00434D24" w:rsidP="00434D24">
      <w:pPr>
        <w:pStyle w:val="Tekstpodstawowy"/>
        <w:spacing w:line="360" w:lineRule="auto"/>
        <w:rPr>
          <w:lang w:eastAsia="zh-CN"/>
        </w:rPr>
      </w:pPr>
      <w:r w:rsidRPr="00DD4F1E">
        <w:rPr>
          <w:lang w:eastAsia="zh-CN"/>
        </w:rPr>
        <w:t xml:space="preserve">Projekt przewiduje całkowitą przebudowę terenu objętego opracowaniem, której efektem będzie powstanie wysokiej klasy budynków z mieszkaniami oraz parkingami, wykorzystującego prestiżową lokalizację nieruchomości, Realizacja obejmuje kompleks zabudowy wielorodzinnej wraz z niezbędną infrastrukturą. </w:t>
      </w:r>
    </w:p>
    <w:p w14:paraId="1CEDED31" w14:textId="1EBD5264" w:rsidR="00B7534B" w:rsidRDefault="00434D24" w:rsidP="00434D24">
      <w:pPr>
        <w:pStyle w:val="Tekstpodstawowy"/>
        <w:spacing w:line="360" w:lineRule="auto"/>
        <w:rPr>
          <w:lang w:eastAsia="zh-CN"/>
        </w:rPr>
      </w:pPr>
      <w:r w:rsidRPr="007C3A9A">
        <w:rPr>
          <w:b/>
          <w:lang w:eastAsia="zh-CN"/>
        </w:rPr>
        <w:lastRenderedPageBreak/>
        <w:t>Przewidziano usunięcie istniejącej fontanny i zastąpienie jej nowoprojek</w:t>
      </w:r>
      <w:r w:rsidR="00B7534B" w:rsidRPr="007C3A9A">
        <w:rPr>
          <w:b/>
          <w:lang w:eastAsia="zh-CN"/>
        </w:rPr>
        <w:t>towaną przestrzenią rekreacyjną</w:t>
      </w:r>
      <w:r w:rsidRPr="00DD4F1E">
        <w:rPr>
          <w:lang w:eastAsia="zh-CN"/>
        </w:rPr>
        <w:t xml:space="preserve">. Istniejący pomnik planuje się przenieść na teren wzdłuż Zagórskiej Strugi. </w:t>
      </w:r>
    </w:p>
    <w:p w14:paraId="37F64E76" w14:textId="58839A01" w:rsidR="00434D24" w:rsidRPr="00DD4F1E" w:rsidRDefault="00434D24" w:rsidP="00434D24">
      <w:pPr>
        <w:pStyle w:val="Tekstpodstawowy"/>
        <w:spacing w:line="360" w:lineRule="auto"/>
        <w:rPr>
          <w:lang w:eastAsia="zh-CN"/>
        </w:rPr>
      </w:pPr>
      <w:r w:rsidRPr="00DD4F1E">
        <w:rPr>
          <w:lang w:eastAsia="zh-CN"/>
        </w:rPr>
        <w:t>Kompleks zabudowy</w:t>
      </w:r>
      <w:r w:rsidR="00B7534B">
        <w:rPr>
          <w:lang w:eastAsia="zh-CN"/>
        </w:rPr>
        <w:t xml:space="preserve"> składa się z czterech budynków.</w:t>
      </w:r>
    </w:p>
    <w:p w14:paraId="7F2CE3F3" w14:textId="014B3E8A" w:rsidR="00434D24" w:rsidRPr="00DD4F1E" w:rsidRDefault="00434D24" w:rsidP="00B7534B">
      <w:pPr>
        <w:pStyle w:val="Tekstpodstawowy"/>
        <w:spacing w:line="360" w:lineRule="auto"/>
        <w:rPr>
          <w:lang w:eastAsia="zh-CN"/>
        </w:rPr>
      </w:pPr>
      <w:r w:rsidRPr="00DD4F1E">
        <w:rPr>
          <w:b/>
          <w:lang w:eastAsia="zh-CN"/>
        </w:rPr>
        <w:t>Budynek A</w:t>
      </w:r>
      <w:r w:rsidRPr="00DD4F1E">
        <w:rPr>
          <w:lang w:eastAsia="zh-CN"/>
        </w:rPr>
        <w:t xml:space="preserve"> - budynek wysoki czternastokondygnacyjny z jedną kondygnacją podziemną – o łącznej szacunkowej powierzchni użytkowej mieszkań 9 504 m2, dwu</w:t>
      </w:r>
      <w:r w:rsidR="009510C3">
        <w:rPr>
          <w:lang w:eastAsia="zh-CN"/>
        </w:rPr>
        <w:t>n</w:t>
      </w:r>
      <w:r w:rsidRPr="00DD4F1E">
        <w:rPr>
          <w:lang w:eastAsia="zh-CN"/>
        </w:rPr>
        <w:t xml:space="preserve">astu kondygnacjach mieszkalnych, trzypiętrowym parkingiem </w:t>
      </w:r>
      <w:r w:rsidR="00265D03">
        <w:rPr>
          <w:lang w:eastAsia="zh-CN"/>
        </w:rPr>
        <w:br/>
      </w:r>
      <w:r w:rsidRPr="00DD4F1E">
        <w:rPr>
          <w:lang w:eastAsia="zh-CN"/>
        </w:rPr>
        <w:t>(z czego dwie kondygnacje parkingu będą nadziemne), o powierzchni zabudowy wynoszącej około 1 666m2 oraz szacunkowej powierzchni całkowitej 15 798m2. Maksymalna wysokość budynku to 42 metrów.</w:t>
      </w:r>
    </w:p>
    <w:p w14:paraId="7831CE5F" w14:textId="77777777" w:rsidR="00434D24" w:rsidRPr="00DD4F1E" w:rsidRDefault="00434D24" w:rsidP="00B7534B">
      <w:pPr>
        <w:pStyle w:val="Tekstpodstawowy"/>
        <w:spacing w:line="360" w:lineRule="auto"/>
        <w:rPr>
          <w:lang w:eastAsia="zh-CN"/>
        </w:rPr>
      </w:pPr>
      <w:r w:rsidRPr="00DD4F1E">
        <w:rPr>
          <w:b/>
          <w:lang w:eastAsia="zh-CN"/>
        </w:rPr>
        <w:t>Budynek B</w:t>
      </w:r>
      <w:r w:rsidRPr="00DD4F1E">
        <w:rPr>
          <w:lang w:eastAsia="zh-CN"/>
        </w:rPr>
        <w:t xml:space="preserve"> – budynek średniowysoki – o łącznej szacunkowej powierzchni użytkowej mieszkań 5 060 m2. Budynek podzielony jest na dwie część mieszkalne: sześcio- oraz czterokondygnacyjne. Części mieszkalne znajdują się na dwupoziomowym parkingu (jedna kondygnacja naziemna oraz jeden poziom podziemny połączone wewnętrzną rampą). Powierzchnia zabudowy wynosi około 1 540 m2, powierzchnia całkowita budynku to około 8 830 m2. Maksymalna wysokość budynku wynosi 18 m.</w:t>
      </w:r>
    </w:p>
    <w:p w14:paraId="29C6FE56" w14:textId="77777777" w:rsidR="00434D24" w:rsidRPr="00DD4F1E" w:rsidRDefault="00434D24" w:rsidP="00B7534B">
      <w:pPr>
        <w:pStyle w:val="Tekstpodstawowy"/>
        <w:spacing w:line="360" w:lineRule="auto"/>
        <w:rPr>
          <w:lang w:eastAsia="zh-CN"/>
        </w:rPr>
      </w:pPr>
      <w:r w:rsidRPr="00DD4F1E">
        <w:rPr>
          <w:b/>
          <w:lang w:eastAsia="zh-CN"/>
        </w:rPr>
        <w:t>Budynek C</w:t>
      </w:r>
      <w:r w:rsidRPr="00DD4F1E">
        <w:rPr>
          <w:lang w:eastAsia="zh-CN"/>
        </w:rPr>
        <w:t xml:space="preserve"> – budynek średniowysoki - o łącznej szacunkowej powierzchni użytkowej mieszkań  12 033m2. Budynek podzielony jest na trzy część mieszkalne: dwie sześcio- oraz jedną pięciokondygnacyjną. Części mieszkalne znajdują się na dwupoziomowym parkingu (jedna kondygnacja naziemna oraz jeden poziom podziemny połączone wewnętrzną rampą). Powierzchnia zabudowy wynosi około 4 968m2, powierzchnia całkowita to około 18 642m2. Maksymalna wysokość zabudowy to 18 m.</w:t>
      </w:r>
    </w:p>
    <w:p w14:paraId="5217EB67" w14:textId="3EAAF4A5" w:rsidR="00434D24" w:rsidRDefault="00434D24" w:rsidP="00B7534B">
      <w:pPr>
        <w:pStyle w:val="Tekstpodstawowy"/>
        <w:spacing w:line="360" w:lineRule="auto"/>
        <w:rPr>
          <w:lang w:eastAsia="zh-CN"/>
        </w:rPr>
      </w:pPr>
      <w:r w:rsidRPr="00DD4F1E">
        <w:rPr>
          <w:b/>
          <w:lang w:eastAsia="zh-CN"/>
        </w:rPr>
        <w:t>Budynek D</w:t>
      </w:r>
      <w:r w:rsidRPr="00DD4F1E">
        <w:rPr>
          <w:lang w:eastAsia="zh-CN"/>
        </w:rPr>
        <w:t xml:space="preserve"> - budynek niski czterokondygnacyjny – o łącznej szacunkowej powierzchni użytkowej mieszkań </w:t>
      </w:r>
      <w:r w:rsidR="00265D03">
        <w:rPr>
          <w:lang w:eastAsia="zh-CN"/>
        </w:rPr>
        <w:br/>
      </w:r>
      <w:r w:rsidRPr="00DD4F1E">
        <w:rPr>
          <w:lang w:eastAsia="zh-CN"/>
        </w:rPr>
        <w:t>1 661m2, trzech kondygnacjach mieszkalnych, dwupiętrowym parkingiem (z czego jedna kondygnacja parkingu jest naziemna), o powierzchni zabudowy wynoszącej około 1 016m2 oraz powierzchni całkowitej około 2 903 m2. Maksymalna wysokość budynku to 12 metrów.</w:t>
      </w:r>
    </w:p>
    <w:p w14:paraId="16CF0084" w14:textId="77777777" w:rsidR="00220334" w:rsidRDefault="00220334" w:rsidP="00B7534B">
      <w:pPr>
        <w:pStyle w:val="Tekstpodstawowy"/>
        <w:spacing w:line="360" w:lineRule="auto"/>
        <w:rPr>
          <w:lang w:eastAsia="zh-CN"/>
        </w:rPr>
      </w:pPr>
    </w:p>
    <w:p w14:paraId="1E537E94" w14:textId="77777777" w:rsidR="00220334" w:rsidRDefault="00220334" w:rsidP="00B7534B">
      <w:pPr>
        <w:pStyle w:val="Tekstpodstawowy"/>
        <w:spacing w:line="360" w:lineRule="auto"/>
        <w:rPr>
          <w:lang w:eastAsia="zh-CN"/>
        </w:rPr>
      </w:pPr>
    </w:p>
    <w:p w14:paraId="5AC71F4B" w14:textId="309089F4" w:rsidR="00B563AB" w:rsidRDefault="00B563AB" w:rsidP="00B563AB">
      <w:pPr>
        <w:pStyle w:val="Legenda"/>
        <w:keepNext/>
        <w:jc w:val="both"/>
      </w:pPr>
      <w:bookmarkStart w:id="17" w:name="_Toc516738563"/>
      <w:r>
        <w:lastRenderedPageBreak/>
        <w:t xml:space="preserve">Mapa </w:t>
      </w:r>
      <w:r>
        <w:fldChar w:fldCharType="begin"/>
      </w:r>
      <w:r>
        <w:instrText xml:space="preserve"> SEQ Mapa \* ARABIC </w:instrText>
      </w:r>
      <w:r>
        <w:fldChar w:fldCharType="separate"/>
      </w:r>
      <w:r>
        <w:rPr>
          <w:noProof/>
        </w:rPr>
        <w:t>3</w:t>
      </w:r>
      <w:r>
        <w:fldChar w:fldCharType="end"/>
      </w:r>
      <w:r>
        <w:t xml:space="preserve"> </w:t>
      </w:r>
      <w:r w:rsidRPr="009E5082">
        <w:t>Zagospodarowanie terenu Sobieskiego wariant I</w:t>
      </w:r>
      <w:bookmarkEnd w:id="17"/>
    </w:p>
    <w:p w14:paraId="119CC54B" w14:textId="00F0254D" w:rsidR="00220334" w:rsidRDefault="00220334" w:rsidP="00B7534B">
      <w:pPr>
        <w:pStyle w:val="Tekstpodstawowy"/>
        <w:spacing w:line="360" w:lineRule="auto"/>
        <w:rPr>
          <w:lang w:eastAsia="zh-CN"/>
        </w:rPr>
      </w:pPr>
      <w:r>
        <w:rPr>
          <w:noProof/>
          <w:lang w:eastAsia="pl-PL"/>
        </w:rPr>
        <w:drawing>
          <wp:inline distT="0" distB="0" distL="0" distR="0" wp14:anchorId="05A5998B" wp14:editId="32464F54">
            <wp:extent cx="4243070" cy="4200525"/>
            <wp:effectExtent l="0" t="0" r="508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3070" cy="4200525"/>
                    </a:xfrm>
                    <a:prstGeom prst="rect">
                      <a:avLst/>
                    </a:prstGeom>
                    <a:noFill/>
                  </pic:spPr>
                </pic:pic>
              </a:graphicData>
            </a:graphic>
          </wp:inline>
        </w:drawing>
      </w:r>
    </w:p>
    <w:p w14:paraId="2B9F4892" w14:textId="77777777" w:rsidR="00B563AB" w:rsidRDefault="00B563AB" w:rsidP="00B563AB">
      <w:pPr>
        <w:pStyle w:val="Ingenisrdo"/>
      </w:pPr>
      <w:r w:rsidRPr="00DD4F1E">
        <w:t>Źródło: Materiały zamawiającego</w:t>
      </w:r>
    </w:p>
    <w:p w14:paraId="17D398F2" w14:textId="77777777" w:rsidR="00B563AB" w:rsidRDefault="00B563AB" w:rsidP="00B7534B">
      <w:pPr>
        <w:pStyle w:val="Tekstpodstawowy"/>
        <w:spacing w:line="360" w:lineRule="auto"/>
        <w:rPr>
          <w:lang w:eastAsia="zh-CN"/>
        </w:rPr>
      </w:pPr>
    </w:p>
    <w:p w14:paraId="575E36C6" w14:textId="615C88B3" w:rsidR="00B563AB" w:rsidRDefault="00B563AB" w:rsidP="00B563AB">
      <w:pPr>
        <w:pStyle w:val="Legenda"/>
        <w:keepNext/>
        <w:jc w:val="both"/>
      </w:pPr>
      <w:bookmarkStart w:id="18" w:name="_Toc516738590"/>
      <w:r>
        <w:t xml:space="preserve">Fotografia </w:t>
      </w:r>
      <w:r>
        <w:fldChar w:fldCharType="begin"/>
      </w:r>
      <w:r>
        <w:instrText xml:space="preserve"> SEQ Fotografia \* ARABIC </w:instrText>
      </w:r>
      <w:r>
        <w:fldChar w:fldCharType="separate"/>
      </w:r>
      <w:r>
        <w:rPr>
          <w:noProof/>
        </w:rPr>
        <w:t>2</w:t>
      </w:r>
      <w:r>
        <w:fldChar w:fldCharType="end"/>
      </w:r>
      <w:r>
        <w:t xml:space="preserve"> </w:t>
      </w:r>
      <w:r w:rsidRPr="00C72188">
        <w:t>Zagospodarowanie terenu Sobieskiego wariant I</w:t>
      </w:r>
      <w:bookmarkEnd w:id="18"/>
    </w:p>
    <w:p w14:paraId="042BB734" w14:textId="18AFC10D" w:rsidR="00220334" w:rsidRDefault="00220334" w:rsidP="00B7534B">
      <w:pPr>
        <w:pStyle w:val="Tekstpodstawowy"/>
        <w:spacing w:line="360" w:lineRule="auto"/>
        <w:rPr>
          <w:lang w:eastAsia="zh-CN"/>
        </w:rPr>
      </w:pPr>
      <w:r>
        <w:rPr>
          <w:noProof/>
          <w:lang w:eastAsia="pl-PL"/>
        </w:rPr>
        <w:drawing>
          <wp:inline distT="0" distB="0" distL="0" distR="0" wp14:anchorId="3F729E46" wp14:editId="71CB1F45">
            <wp:extent cx="5316220" cy="28778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20" cy="2877820"/>
                    </a:xfrm>
                    <a:prstGeom prst="rect">
                      <a:avLst/>
                    </a:prstGeom>
                    <a:noFill/>
                  </pic:spPr>
                </pic:pic>
              </a:graphicData>
            </a:graphic>
          </wp:inline>
        </w:drawing>
      </w:r>
    </w:p>
    <w:p w14:paraId="401D0AE6" w14:textId="77777777" w:rsidR="00B563AB" w:rsidRDefault="00B563AB" w:rsidP="00B563AB">
      <w:pPr>
        <w:pStyle w:val="Ingenisrdo"/>
      </w:pPr>
      <w:r w:rsidRPr="00DD4F1E">
        <w:t>Źródło: Materiały zamawiającego</w:t>
      </w:r>
    </w:p>
    <w:p w14:paraId="298DCDCD" w14:textId="77777777" w:rsidR="00B563AB" w:rsidRDefault="00B563AB" w:rsidP="00B7534B">
      <w:pPr>
        <w:pStyle w:val="Tekstpodstawowy"/>
        <w:spacing w:line="360" w:lineRule="auto"/>
        <w:rPr>
          <w:lang w:eastAsia="zh-CN"/>
        </w:rPr>
      </w:pPr>
    </w:p>
    <w:p w14:paraId="72D4FBE9" w14:textId="77777777" w:rsidR="00220334" w:rsidRPr="00DD4F1E" w:rsidRDefault="00220334" w:rsidP="00B7534B">
      <w:pPr>
        <w:pStyle w:val="Tekstpodstawowy"/>
        <w:spacing w:line="360" w:lineRule="auto"/>
        <w:rPr>
          <w:lang w:eastAsia="zh-CN"/>
        </w:rPr>
      </w:pPr>
    </w:p>
    <w:p w14:paraId="7AAEB72A" w14:textId="77777777" w:rsidR="00434D24" w:rsidRPr="00DD4F1E" w:rsidRDefault="00434D24" w:rsidP="00434D24">
      <w:pPr>
        <w:pStyle w:val="Tekstpodstawowy"/>
        <w:spacing w:line="360" w:lineRule="auto"/>
        <w:rPr>
          <w:lang w:eastAsia="zh-CN"/>
        </w:rPr>
      </w:pPr>
      <w:r w:rsidRPr="00DD4F1E">
        <w:rPr>
          <w:lang w:eastAsia="zh-CN"/>
        </w:rPr>
        <w:lastRenderedPageBreak/>
        <w:t>Szacunkowa powierzchnia zabudowy działki wynosi 9 190 (37%) dla pierwszej kondygnacji oraz 5 543 m2 (22%) dla czwartek kondygnacji naziemnej. Zapewniono 78 naziemnych miejsc parkingowych oraz około 595 miejsc parkingowych w budynkach - łącznie 673 miejsc do parkowania. Współczynnik miejsc parkingowych wynosi 1,43.  Racjonalne wykorzystanie przestrzeni budynków pozwoli na wykorzystanie około 28 258 m2 powierzchni użytkowej mieszkań. Realizacja przewiduje plac zabaw po wschodniej stronie działki o powierzchni około 200 m2 oraz zachowanie i wzmocnienie pasa zieleni wzdłuż Zagórskiej Strugi poprzez racjonalne wykorzystanie potencjału środowiska i kształtowanie równowagi ekologicznej obszaru. Zapewniono około 32% powierzchni biologicznie czynnej oraz stropodachy zielone.</w:t>
      </w:r>
    </w:p>
    <w:p w14:paraId="2729B303" w14:textId="1999D5A8" w:rsidR="00434D24" w:rsidRPr="007C3A9A" w:rsidRDefault="007C3A9A" w:rsidP="00DD4F1E">
      <w:pPr>
        <w:pStyle w:val="Tekstpodstawowy"/>
        <w:spacing w:line="360" w:lineRule="auto"/>
      </w:pPr>
      <w:bookmarkStart w:id="19" w:name="_Toc515617691"/>
      <w:r>
        <w:rPr>
          <w:b/>
          <w:lang w:eastAsia="zh-CN"/>
        </w:rPr>
        <w:t>W</w:t>
      </w:r>
      <w:r w:rsidR="00434D24" w:rsidRPr="007C3A9A">
        <w:rPr>
          <w:b/>
          <w:lang w:eastAsia="zh-CN"/>
        </w:rPr>
        <w:t>ariant 2</w:t>
      </w:r>
      <w:bookmarkEnd w:id="19"/>
    </w:p>
    <w:p w14:paraId="05C54D1D" w14:textId="4D8C2594" w:rsidR="00434D24" w:rsidRPr="00DD4F1E" w:rsidRDefault="00434D24" w:rsidP="00434D24">
      <w:pPr>
        <w:pStyle w:val="Tekstpodstawowy"/>
        <w:spacing w:line="360" w:lineRule="auto"/>
        <w:rPr>
          <w:lang w:eastAsia="zh-CN"/>
        </w:rPr>
      </w:pPr>
      <w:r w:rsidRPr="00DD4F1E">
        <w:rPr>
          <w:lang w:eastAsia="zh-CN"/>
        </w:rPr>
        <w:t xml:space="preserve">Wariant 2 zakłada </w:t>
      </w:r>
      <w:r w:rsidRPr="007C3A9A">
        <w:rPr>
          <w:b/>
          <w:lang w:eastAsia="zh-CN"/>
        </w:rPr>
        <w:t>wyburzenie istniejącego budynku Bałtyk Gaz</w:t>
      </w:r>
      <w:r w:rsidRPr="00DD4F1E">
        <w:rPr>
          <w:lang w:eastAsia="zh-CN"/>
        </w:rPr>
        <w:t xml:space="preserve"> na działce 12/7 wraz z otaczającą, niezbędną infrastrukturą oraz włączenie działki 12/7 do analizy jako powierzchnia pod nowoprojektowaną zabudowę mieszkaniową.</w:t>
      </w:r>
      <w:r w:rsidR="00DD4F1E" w:rsidRPr="00DD4F1E">
        <w:rPr>
          <w:lang w:eastAsia="zh-CN"/>
        </w:rPr>
        <w:t xml:space="preserve"> </w:t>
      </w:r>
    </w:p>
    <w:p w14:paraId="600E8FAE" w14:textId="77777777" w:rsidR="007C3A9A" w:rsidRDefault="00434D24" w:rsidP="00434D24">
      <w:pPr>
        <w:pStyle w:val="Tekstpodstawowy"/>
        <w:spacing w:line="360" w:lineRule="auto"/>
        <w:rPr>
          <w:lang w:eastAsia="zh-CN"/>
        </w:rPr>
      </w:pPr>
      <w:r w:rsidRPr="00DD4F1E">
        <w:rPr>
          <w:lang w:eastAsia="zh-CN"/>
        </w:rPr>
        <w:t>Projekt przewiduje całkowitą przebudowę terenu objętego opracowaniem, której efektem będzie powstanie wysokiej klasy budynków z mieszkaniami oraz parkingami, wykorzystującego prest</w:t>
      </w:r>
      <w:r w:rsidR="007C3A9A">
        <w:rPr>
          <w:lang w:eastAsia="zh-CN"/>
        </w:rPr>
        <w:t xml:space="preserve">iżową lokalizację nieruchomości. </w:t>
      </w:r>
      <w:r w:rsidRPr="00DD4F1E">
        <w:rPr>
          <w:lang w:eastAsia="zh-CN"/>
        </w:rPr>
        <w:t xml:space="preserve">Realizacja obejmuje kompleks zabudowy wielorodzinnej wraz z niezbędną infrastrukturą. </w:t>
      </w:r>
    </w:p>
    <w:p w14:paraId="04CA35E9" w14:textId="29AAFFBF" w:rsidR="007C3A9A" w:rsidRPr="007C3A9A" w:rsidRDefault="00434D24" w:rsidP="00434D24">
      <w:pPr>
        <w:pStyle w:val="Tekstpodstawowy"/>
        <w:spacing w:line="360" w:lineRule="auto"/>
        <w:rPr>
          <w:b/>
          <w:lang w:eastAsia="zh-CN"/>
        </w:rPr>
      </w:pPr>
      <w:r w:rsidRPr="007C3A9A">
        <w:rPr>
          <w:b/>
          <w:lang w:eastAsia="zh-CN"/>
        </w:rPr>
        <w:t xml:space="preserve">Przewidziano zachowanie istniejącej fontanny, jej remont lub przebudowę. </w:t>
      </w:r>
    </w:p>
    <w:p w14:paraId="22914720" w14:textId="77777777" w:rsidR="007C3A9A" w:rsidRDefault="00434D24" w:rsidP="00434D24">
      <w:pPr>
        <w:pStyle w:val="Tekstpodstawowy"/>
        <w:spacing w:line="360" w:lineRule="auto"/>
        <w:rPr>
          <w:lang w:eastAsia="zh-CN"/>
        </w:rPr>
      </w:pPr>
      <w:r w:rsidRPr="00DD4F1E">
        <w:rPr>
          <w:lang w:eastAsia="zh-CN"/>
        </w:rPr>
        <w:t xml:space="preserve">Istniejący pomnik planuje się przenieść na teren wzdłuż Zagórskiej Strugi. </w:t>
      </w:r>
    </w:p>
    <w:p w14:paraId="7D2C0EE6" w14:textId="063C205F" w:rsidR="00434D24" w:rsidRPr="00DD4F1E" w:rsidRDefault="00434D24" w:rsidP="00434D24">
      <w:pPr>
        <w:pStyle w:val="Tekstpodstawowy"/>
        <w:spacing w:line="360" w:lineRule="auto"/>
        <w:rPr>
          <w:lang w:eastAsia="zh-CN"/>
        </w:rPr>
      </w:pPr>
      <w:r w:rsidRPr="00DD4F1E">
        <w:rPr>
          <w:lang w:eastAsia="zh-CN"/>
        </w:rPr>
        <w:t>Kompleks zabudowy</w:t>
      </w:r>
      <w:r w:rsidR="007C3A9A">
        <w:rPr>
          <w:lang w:eastAsia="zh-CN"/>
        </w:rPr>
        <w:t xml:space="preserve"> składa się z czterech budynków.</w:t>
      </w:r>
    </w:p>
    <w:p w14:paraId="1E4484B1" w14:textId="3F7846D8" w:rsidR="00434D24" w:rsidRPr="00DD4F1E" w:rsidRDefault="00434D24" w:rsidP="00AD7D8F">
      <w:pPr>
        <w:pStyle w:val="Tekstpodstawowy"/>
        <w:spacing w:line="360" w:lineRule="auto"/>
        <w:rPr>
          <w:lang w:eastAsia="zh-CN"/>
        </w:rPr>
      </w:pPr>
      <w:r w:rsidRPr="00DD4F1E">
        <w:rPr>
          <w:b/>
          <w:lang w:eastAsia="zh-CN"/>
        </w:rPr>
        <w:t>Budynek A</w:t>
      </w:r>
      <w:r w:rsidRPr="00DD4F1E">
        <w:rPr>
          <w:lang w:eastAsia="zh-CN"/>
        </w:rPr>
        <w:t xml:space="preserve"> - budynek wysoki czternastokondygnacyjny z jedną kondygnacją podziemną – o łącznej szacunkowej powierzchni użytkowej mieszkań 9 504 m2, dwunastu kondygnacjach mieszkalnych, trzypiętrowym parkingiem </w:t>
      </w:r>
      <w:r w:rsidR="00265D03">
        <w:rPr>
          <w:lang w:eastAsia="zh-CN"/>
        </w:rPr>
        <w:br/>
      </w:r>
      <w:r w:rsidRPr="00DD4F1E">
        <w:rPr>
          <w:lang w:eastAsia="zh-CN"/>
        </w:rPr>
        <w:t>(z czego dwie kondygnacje parkingu będą nadziemne), o powierzchni zabudowy wynoszącej około 1 683m2 oraz powierzchni całkowitej około 15 849m2. Maksymalna wysokość budynku to 42 metry.</w:t>
      </w:r>
    </w:p>
    <w:p w14:paraId="45A34CF2" w14:textId="77777777" w:rsidR="00434D24" w:rsidRPr="00DD4F1E" w:rsidRDefault="00434D24" w:rsidP="00AD7D8F">
      <w:pPr>
        <w:pStyle w:val="Tekstpodstawowy"/>
        <w:spacing w:line="360" w:lineRule="auto"/>
        <w:rPr>
          <w:lang w:eastAsia="zh-CN"/>
        </w:rPr>
      </w:pPr>
      <w:r w:rsidRPr="00DD4F1E">
        <w:rPr>
          <w:b/>
          <w:lang w:eastAsia="zh-CN"/>
        </w:rPr>
        <w:t>Budynek B</w:t>
      </w:r>
      <w:r w:rsidRPr="00DD4F1E">
        <w:rPr>
          <w:lang w:eastAsia="zh-CN"/>
        </w:rPr>
        <w:t xml:space="preserve"> – budynek średniowysoki – o łącznej szacunkowej powierzchni użytkowej mieszkań 9 878 m2. Budynek podzielony jest na dwie pięciokondygnacyjne części mieszkalne, które znajdują się na dwupoziomowym parkingu (jedna kondygnacja naziemna oraz jeden poziom podziemny połączone wewnętrzną rampą). Powierzchnia zabudowy wynosi około 4 765 m2, powierzchnia całkowita budynku to około 15 990 m2. Maksymalna wysokość budynku wynosi 18 m.</w:t>
      </w:r>
    </w:p>
    <w:p w14:paraId="24CBC72B" w14:textId="77777777" w:rsidR="00434D24" w:rsidRPr="00DD4F1E" w:rsidRDefault="00434D24" w:rsidP="00AD7D8F">
      <w:pPr>
        <w:pStyle w:val="Tekstpodstawowy"/>
        <w:spacing w:line="360" w:lineRule="auto"/>
        <w:rPr>
          <w:lang w:eastAsia="zh-CN"/>
        </w:rPr>
      </w:pPr>
      <w:r w:rsidRPr="00DD4F1E">
        <w:rPr>
          <w:b/>
          <w:lang w:eastAsia="zh-CN"/>
        </w:rPr>
        <w:t>Budynek C</w:t>
      </w:r>
      <w:r w:rsidRPr="00DD4F1E">
        <w:rPr>
          <w:lang w:eastAsia="zh-CN"/>
        </w:rPr>
        <w:t xml:space="preserve"> – budynek średniowysoki - o łącznej szacunkowej powierzchni użytkowej mieszkań 10 635 m2. Budynek składa się z pięciokondygnacyjnej części mieszkalnej znajdują się na dwupoziomowym parkingu (jedna kondygnacja naziemna oraz jeden poziom podziemny połączone wewnętrzną rampą). Powierzchnia zabudowy wynosi około 4 119m2, powierzchnia całkowita to około 16 204m2. Maksymalna wysokość zabudowy to 18 m.</w:t>
      </w:r>
    </w:p>
    <w:p w14:paraId="38A47BA3" w14:textId="044296CD" w:rsidR="00434D24" w:rsidRDefault="00434D24" w:rsidP="00AD7D8F">
      <w:pPr>
        <w:pStyle w:val="Tekstpodstawowy"/>
        <w:spacing w:line="360" w:lineRule="auto"/>
        <w:rPr>
          <w:lang w:eastAsia="zh-CN"/>
        </w:rPr>
      </w:pPr>
      <w:r w:rsidRPr="00AD7D8F">
        <w:rPr>
          <w:b/>
          <w:lang w:eastAsia="zh-CN"/>
        </w:rPr>
        <w:t>Budynek D</w:t>
      </w:r>
      <w:r w:rsidRPr="00DD4F1E">
        <w:rPr>
          <w:lang w:eastAsia="zh-CN"/>
        </w:rPr>
        <w:t xml:space="preserve"> - budynek niski czterokondygnacyjny – o łącznej szacunkowej powierzchni użytkowej mieszkań </w:t>
      </w:r>
      <w:r w:rsidR="00265D03">
        <w:rPr>
          <w:lang w:eastAsia="zh-CN"/>
        </w:rPr>
        <w:br/>
      </w:r>
      <w:r w:rsidRPr="00DD4F1E">
        <w:rPr>
          <w:lang w:eastAsia="zh-CN"/>
        </w:rPr>
        <w:t>1 661m2, trzech kondygnacjach mieszkalnych, dwupiętrowym parkingiem (z czego jedna kondygnacja parkingu jest naziemna), o powierzchni zabudowy wynoszącej około 1 019m2 oraz powierzchni całkowitej około 2 906 m2. Maksymalna wysokość budynku to 12 metrów.</w:t>
      </w:r>
    </w:p>
    <w:p w14:paraId="27E816C0" w14:textId="7E51D203" w:rsidR="00B563AB" w:rsidRPr="00B563AB" w:rsidRDefault="00B563AB" w:rsidP="00B563AB">
      <w:pPr>
        <w:pStyle w:val="Legenda"/>
        <w:keepNext/>
        <w:jc w:val="both"/>
        <w:rPr>
          <w:i/>
        </w:rPr>
      </w:pPr>
      <w:bookmarkStart w:id="20" w:name="_Toc516738564"/>
      <w:r>
        <w:lastRenderedPageBreak/>
        <w:t xml:space="preserve">Mapa </w:t>
      </w:r>
      <w:r>
        <w:fldChar w:fldCharType="begin"/>
      </w:r>
      <w:r>
        <w:instrText xml:space="preserve"> SEQ Mapa \* ARABIC </w:instrText>
      </w:r>
      <w:r>
        <w:fldChar w:fldCharType="separate"/>
      </w:r>
      <w:r>
        <w:rPr>
          <w:noProof/>
        </w:rPr>
        <w:t>4</w:t>
      </w:r>
      <w:r>
        <w:fldChar w:fldCharType="end"/>
      </w:r>
      <w:r>
        <w:t xml:space="preserve"> </w:t>
      </w:r>
      <w:r w:rsidRPr="00C72188">
        <w:t>Zagospodarowanie terenu Sobieskiego wariant</w:t>
      </w:r>
      <w:r>
        <w:t xml:space="preserve"> II</w:t>
      </w:r>
      <w:bookmarkEnd w:id="20"/>
    </w:p>
    <w:p w14:paraId="56089B33" w14:textId="2A61F8AE" w:rsidR="00220334" w:rsidRDefault="00220334" w:rsidP="00220334">
      <w:pPr>
        <w:pStyle w:val="Tekstpodstawowy"/>
        <w:spacing w:line="360" w:lineRule="auto"/>
        <w:rPr>
          <w:lang w:eastAsia="zh-CN"/>
        </w:rPr>
      </w:pPr>
      <w:r>
        <w:rPr>
          <w:noProof/>
          <w:lang w:eastAsia="pl-PL"/>
        </w:rPr>
        <w:drawing>
          <wp:inline distT="0" distB="0" distL="0" distR="0" wp14:anchorId="1E3629BF" wp14:editId="0CE20319">
            <wp:extent cx="4371340" cy="47250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340" cy="4725035"/>
                    </a:xfrm>
                    <a:prstGeom prst="rect">
                      <a:avLst/>
                    </a:prstGeom>
                    <a:noFill/>
                  </pic:spPr>
                </pic:pic>
              </a:graphicData>
            </a:graphic>
          </wp:inline>
        </w:drawing>
      </w:r>
    </w:p>
    <w:p w14:paraId="60A149B2" w14:textId="77777777" w:rsidR="00B563AB" w:rsidRDefault="00B563AB" w:rsidP="00B563AB">
      <w:pPr>
        <w:pStyle w:val="Ingenisrdo"/>
      </w:pPr>
      <w:r w:rsidRPr="00DD4F1E">
        <w:t>Źródło: Materiały zamawiającego</w:t>
      </w:r>
    </w:p>
    <w:p w14:paraId="0B8DF94A" w14:textId="77777777" w:rsidR="00B563AB" w:rsidRDefault="00B563AB" w:rsidP="00220334">
      <w:pPr>
        <w:pStyle w:val="Tekstpodstawowy"/>
        <w:spacing w:line="360" w:lineRule="auto"/>
        <w:rPr>
          <w:lang w:eastAsia="zh-CN"/>
        </w:rPr>
      </w:pPr>
    </w:p>
    <w:p w14:paraId="36211E12" w14:textId="04E453FF" w:rsidR="00B563AB" w:rsidRDefault="00B563AB" w:rsidP="00B563AB">
      <w:pPr>
        <w:pStyle w:val="Legenda"/>
        <w:keepNext/>
        <w:jc w:val="both"/>
      </w:pPr>
      <w:bookmarkStart w:id="21" w:name="_Toc516738591"/>
      <w:r>
        <w:lastRenderedPageBreak/>
        <w:t xml:space="preserve">Fotografia </w:t>
      </w:r>
      <w:r>
        <w:fldChar w:fldCharType="begin"/>
      </w:r>
      <w:r>
        <w:instrText xml:space="preserve"> SEQ Fotografia \* ARABIC </w:instrText>
      </w:r>
      <w:r>
        <w:fldChar w:fldCharType="separate"/>
      </w:r>
      <w:r>
        <w:rPr>
          <w:noProof/>
        </w:rPr>
        <w:t>3</w:t>
      </w:r>
      <w:r>
        <w:fldChar w:fldCharType="end"/>
      </w:r>
      <w:r>
        <w:t xml:space="preserve"> </w:t>
      </w:r>
      <w:r w:rsidRPr="006A2F38">
        <w:t>Zagospodarowanie terenu Sobieskiego wariant II</w:t>
      </w:r>
      <w:bookmarkEnd w:id="21"/>
    </w:p>
    <w:p w14:paraId="1A1D08D2" w14:textId="26952C40" w:rsidR="00220334" w:rsidRDefault="00220334" w:rsidP="00220334">
      <w:pPr>
        <w:pStyle w:val="Tekstpodstawowy"/>
        <w:spacing w:line="360" w:lineRule="auto"/>
        <w:rPr>
          <w:lang w:eastAsia="zh-CN"/>
        </w:rPr>
      </w:pPr>
      <w:r>
        <w:rPr>
          <w:noProof/>
          <w:lang w:eastAsia="pl-PL"/>
        </w:rPr>
        <w:drawing>
          <wp:inline distT="0" distB="0" distL="0" distR="0" wp14:anchorId="17680BDB" wp14:editId="54A841B5">
            <wp:extent cx="5279390" cy="323723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3237230"/>
                    </a:xfrm>
                    <a:prstGeom prst="rect">
                      <a:avLst/>
                    </a:prstGeom>
                    <a:noFill/>
                  </pic:spPr>
                </pic:pic>
              </a:graphicData>
            </a:graphic>
          </wp:inline>
        </w:drawing>
      </w:r>
    </w:p>
    <w:p w14:paraId="02CA9462" w14:textId="77777777" w:rsidR="00B563AB" w:rsidRDefault="00B563AB" w:rsidP="00B563AB">
      <w:pPr>
        <w:pStyle w:val="Ingenisrdo"/>
      </w:pPr>
      <w:r w:rsidRPr="00DD4F1E">
        <w:t>Źródło: Materiały zamawiającego</w:t>
      </w:r>
    </w:p>
    <w:p w14:paraId="43CF4D05" w14:textId="77777777" w:rsidR="00B563AB" w:rsidRPr="00DD4F1E" w:rsidRDefault="00B563AB" w:rsidP="00220334">
      <w:pPr>
        <w:pStyle w:val="Tekstpodstawowy"/>
        <w:spacing w:line="360" w:lineRule="auto"/>
        <w:rPr>
          <w:lang w:eastAsia="zh-CN"/>
        </w:rPr>
      </w:pPr>
    </w:p>
    <w:p w14:paraId="1927ECD7" w14:textId="5C491A00" w:rsidR="00434D24" w:rsidRPr="00DD4F1E" w:rsidRDefault="00434D24" w:rsidP="00DD4F1E">
      <w:pPr>
        <w:pStyle w:val="Tekstpodstawowy"/>
        <w:spacing w:line="360" w:lineRule="auto"/>
        <w:rPr>
          <w:lang w:eastAsia="zh-CN"/>
        </w:rPr>
      </w:pPr>
      <w:r w:rsidRPr="00DD4F1E">
        <w:rPr>
          <w:lang w:eastAsia="zh-CN"/>
        </w:rPr>
        <w:t>Projektowana szacunkowa powierzchnia zabudowy wynosi (dla pierwszej kondygnacji nadziemnej): 11 586m2 (43%). Projektowana szacunkowa powierzchnia zabudowy wynosi (dla czwartej kondygnacji nadziemnej): 6 191m2 (22%). Zapewniono 84 naziemne miejsca parkingowe oraz 632 miejsca do parkowania w budynkach – łącznie 716 miejsc do parkowania. Współczynnik miejsc parkingowych wynosi 1,24. Racjonalne wykorzystanie przestrzeni budynków pozwoli na wykorzystanie około 31 677 m2 powierzchni użytkowej mieszkań. Realizacja przewiduje plac zabaw po wschodniej stronie działki o powierzchni około 200 m2 oraz zachowanie i wzmocnienie pasa z</w:t>
      </w:r>
      <w:r w:rsidR="00AD7D8F">
        <w:rPr>
          <w:lang w:eastAsia="zh-CN"/>
        </w:rPr>
        <w:t xml:space="preserve">ieleni wzdłuż Zagórskiej Strugi. </w:t>
      </w:r>
      <w:r w:rsidRPr="00DD4F1E">
        <w:rPr>
          <w:lang w:eastAsia="zh-CN"/>
        </w:rPr>
        <w:t>Zapewniono około 28% powierzchni biologicznie czynnej oraz stropodachy zielone.</w:t>
      </w:r>
    </w:p>
    <w:p w14:paraId="2BB5B8AB" w14:textId="77777777" w:rsidR="00910AB3" w:rsidRPr="00DD4F1E" w:rsidRDefault="00910AB3" w:rsidP="00DD4F1E">
      <w:pPr>
        <w:pStyle w:val="Tekstpodstawowy"/>
      </w:pPr>
    </w:p>
    <w:p w14:paraId="2C268E74" w14:textId="0B253775" w:rsidR="00AD7D8F" w:rsidRDefault="00B563AB" w:rsidP="00DD4F1E">
      <w:pPr>
        <w:pStyle w:val="Tekstpodstawowy"/>
        <w:spacing w:line="360" w:lineRule="auto"/>
        <w:rPr>
          <w:b/>
          <w:sz w:val="24"/>
          <w:szCs w:val="24"/>
          <w:lang w:eastAsia="zh-CN"/>
        </w:rPr>
      </w:pPr>
      <w:bookmarkStart w:id="22" w:name="_Toc515617693"/>
      <w:r>
        <w:rPr>
          <w:b/>
          <w:lang w:eastAsia="zh-CN"/>
        </w:rPr>
        <w:t>T</w:t>
      </w:r>
      <w:bookmarkEnd w:id="22"/>
      <w:r w:rsidR="000D0281">
        <w:rPr>
          <w:b/>
          <w:lang w:eastAsia="zh-CN"/>
        </w:rPr>
        <w:t xml:space="preserve">eren przy ulicy Starowiejskiej – część północna </w:t>
      </w:r>
    </w:p>
    <w:p w14:paraId="600623FC" w14:textId="099FF125" w:rsidR="007A5A02" w:rsidRDefault="00DD4F1E" w:rsidP="00DD4F1E">
      <w:pPr>
        <w:pStyle w:val="Tekstpodstawowy"/>
        <w:spacing w:line="360" w:lineRule="auto"/>
        <w:rPr>
          <w:lang w:eastAsia="zh-CN"/>
        </w:rPr>
      </w:pPr>
      <w:bookmarkStart w:id="23" w:name="_GoBack"/>
      <w:bookmarkEnd w:id="23"/>
      <w:r w:rsidRPr="00DD4F1E">
        <w:rPr>
          <w:lang w:eastAsia="zh-CN"/>
        </w:rPr>
        <w:t xml:space="preserve">Projekt przewiduje przebudowę terenu objętego opracowaniem, której efektem będzie powstanie wysokiej klasy budynków mieszkalnych </w:t>
      </w:r>
      <w:r w:rsidR="007A5A02">
        <w:rPr>
          <w:lang w:eastAsia="zh-CN"/>
        </w:rPr>
        <w:t xml:space="preserve">oraz parkingów. </w:t>
      </w:r>
      <w:r w:rsidRPr="00DD4F1E">
        <w:rPr>
          <w:lang w:eastAsia="zh-CN"/>
        </w:rPr>
        <w:t xml:space="preserve">Realizacja obejmuje kompleks zabudowy wielorodzinnej wraz </w:t>
      </w:r>
      <w:r w:rsidR="00265D03">
        <w:rPr>
          <w:lang w:eastAsia="zh-CN"/>
        </w:rPr>
        <w:br/>
      </w:r>
      <w:r w:rsidRPr="00DD4F1E">
        <w:rPr>
          <w:lang w:eastAsia="zh-CN"/>
        </w:rPr>
        <w:t xml:space="preserve">z niezbędną infrastrukturą. </w:t>
      </w:r>
      <w:r w:rsidRPr="007A5A02">
        <w:rPr>
          <w:b/>
          <w:lang w:eastAsia="zh-CN"/>
        </w:rPr>
        <w:t>Przewidziano zachowanie istniejącego budynku użyteczności publicznej.</w:t>
      </w:r>
      <w:r w:rsidRPr="00DD4F1E">
        <w:rPr>
          <w:lang w:eastAsia="zh-CN"/>
        </w:rPr>
        <w:t xml:space="preserve"> </w:t>
      </w:r>
    </w:p>
    <w:p w14:paraId="276C57D1" w14:textId="25AF1792" w:rsidR="00DD4F1E" w:rsidRPr="00DD4F1E" w:rsidRDefault="00DD4F1E" w:rsidP="00DD4F1E">
      <w:pPr>
        <w:pStyle w:val="Tekstpodstawowy"/>
        <w:spacing w:line="360" w:lineRule="auto"/>
        <w:rPr>
          <w:lang w:eastAsia="zh-CN"/>
        </w:rPr>
      </w:pPr>
      <w:r w:rsidRPr="00DD4F1E">
        <w:rPr>
          <w:lang w:eastAsia="zh-CN"/>
        </w:rPr>
        <w:t>Kompleks zabudowy</w:t>
      </w:r>
      <w:r w:rsidR="007A5A02">
        <w:rPr>
          <w:lang w:eastAsia="zh-CN"/>
        </w:rPr>
        <w:t xml:space="preserve"> składa się z czterech budynków</w:t>
      </w:r>
    </w:p>
    <w:p w14:paraId="0271C26C" w14:textId="57F2D488" w:rsidR="00DD4F1E" w:rsidRPr="00DD4F1E" w:rsidRDefault="00DD4F1E" w:rsidP="007A5A02">
      <w:pPr>
        <w:pStyle w:val="Tekstpodstawowy"/>
        <w:spacing w:line="360" w:lineRule="auto"/>
        <w:rPr>
          <w:lang w:eastAsia="zh-CN"/>
        </w:rPr>
      </w:pPr>
      <w:r w:rsidRPr="00DD4F1E">
        <w:rPr>
          <w:b/>
          <w:lang w:eastAsia="zh-CN"/>
        </w:rPr>
        <w:t>Budynek A</w:t>
      </w:r>
      <w:r w:rsidRPr="00DD4F1E">
        <w:rPr>
          <w:lang w:eastAsia="zh-CN"/>
        </w:rPr>
        <w:t xml:space="preserve"> - budynek niski z czterema kondygnacjami mieszkalnymi oraz jedną kondygnacją podziemną –</w:t>
      </w:r>
      <w:r w:rsidR="00265D03">
        <w:rPr>
          <w:lang w:eastAsia="zh-CN"/>
        </w:rPr>
        <w:br/>
      </w:r>
      <w:r w:rsidRPr="00DD4F1E">
        <w:rPr>
          <w:lang w:eastAsia="zh-CN"/>
        </w:rPr>
        <w:t xml:space="preserve"> o łącznej szacunkowej powierzchni użytkowej mieszkań 1 904 m2. Powierzchnia zabudowy wynosi około 541 m2 oraz szacowana powierzchnia całkowita to 3 107 m2. Maksymalna wysokość budynku to 12 metrów.</w:t>
      </w:r>
    </w:p>
    <w:p w14:paraId="613C6660" w14:textId="19D0592C" w:rsidR="00DD4F1E" w:rsidRPr="00DD4F1E" w:rsidRDefault="00DD4F1E" w:rsidP="007A5A02">
      <w:pPr>
        <w:pStyle w:val="Tekstpodstawowy"/>
        <w:spacing w:line="360" w:lineRule="auto"/>
        <w:rPr>
          <w:lang w:eastAsia="zh-CN"/>
        </w:rPr>
      </w:pPr>
      <w:r w:rsidRPr="00DD4F1E">
        <w:rPr>
          <w:b/>
          <w:lang w:eastAsia="zh-CN"/>
        </w:rPr>
        <w:t>Budynek B</w:t>
      </w:r>
      <w:r w:rsidRPr="00DD4F1E">
        <w:rPr>
          <w:lang w:eastAsia="zh-CN"/>
        </w:rPr>
        <w:t xml:space="preserve"> – budynek niski z czterema kondygnacjami mieszkalnymi oraz jedną kondygnacją podziemną – </w:t>
      </w:r>
      <w:r w:rsidR="00265D03">
        <w:rPr>
          <w:lang w:eastAsia="zh-CN"/>
        </w:rPr>
        <w:br/>
      </w:r>
      <w:r w:rsidRPr="00DD4F1E">
        <w:rPr>
          <w:lang w:eastAsia="zh-CN"/>
        </w:rPr>
        <w:t>o łącznej szacunkowej powierzchni użytkowej mieszkań 2 443 m2. Powierzchnia zabudowy wynosi około 694 m2 oraz szacowana powierzchnia całkowita to 4 301 m2. Maksymalna wysokość budynku to 12 metrów.</w:t>
      </w:r>
    </w:p>
    <w:p w14:paraId="6530531B" w14:textId="68F9B8CF" w:rsidR="00DD4F1E" w:rsidRPr="00DD4F1E" w:rsidRDefault="00DD4F1E" w:rsidP="007A5A02">
      <w:pPr>
        <w:pStyle w:val="Tekstpodstawowy"/>
        <w:spacing w:line="360" w:lineRule="auto"/>
        <w:rPr>
          <w:lang w:eastAsia="zh-CN"/>
        </w:rPr>
      </w:pPr>
      <w:r w:rsidRPr="00DD4F1E">
        <w:rPr>
          <w:b/>
          <w:lang w:eastAsia="zh-CN"/>
        </w:rPr>
        <w:lastRenderedPageBreak/>
        <w:t>Budynek C</w:t>
      </w:r>
      <w:r w:rsidRPr="00DD4F1E">
        <w:rPr>
          <w:lang w:eastAsia="zh-CN"/>
        </w:rPr>
        <w:t xml:space="preserve"> – budynek niski z czterema kondygnacjami mieszkalnymi oraz jedną kondygnacją podziemną – </w:t>
      </w:r>
      <w:r w:rsidR="00265D03">
        <w:rPr>
          <w:lang w:eastAsia="zh-CN"/>
        </w:rPr>
        <w:br/>
      </w:r>
      <w:r w:rsidRPr="00DD4F1E">
        <w:rPr>
          <w:lang w:eastAsia="zh-CN"/>
        </w:rPr>
        <w:t>o łącznej szacunkowej powierzchni użytkowej mieszkań 778 m2. Powierzchnia zabudowy wynosi około 221 m2 oraz szacowana powierzchnia całkowita to 1 471 m2. Maksymalna wysokość budynku to 12 metrów.</w:t>
      </w:r>
    </w:p>
    <w:p w14:paraId="09F128AD" w14:textId="77777777" w:rsidR="00DD4F1E" w:rsidRPr="00DD4F1E" w:rsidRDefault="00DD4F1E" w:rsidP="007A5A02">
      <w:pPr>
        <w:pStyle w:val="Tekstpodstawowy"/>
        <w:spacing w:line="360" w:lineRule="auto"/>
        <w:rPr>
          <w:lang w:eastAsia="zh-CN"/>
        </w:rPr>
      </w:pPr>
      <w:r w:rsidRPr="00DD4F1E">
        <w:rPr>
          <w:b/>
          <w:lang w:eastAsia="zh-CN"/>
        </w:rPr>
        <w:t>Budynek D</w:t>
      </w:r>
      <w:r w:rsidRPr="00DD4F1E">
        <w:rPr>
          <w:lang w:eastAsia="zh-CN"/>
        </w:rPr>
        <w:t xml:space="preserve"> – istniejący budynek użyteczności publicznej z projektowaną przebudową z nadbudową. Nadbudowa obejmować będzie dwie kondygnacje mieszkalne o szacunkowej powierzchni użytkowej mieszkań 747 m2. Powierzchnia zabudowy wynosi około 419 m2, powierzchnia całkowita wynosi około 1 676 m2.</w:t>
      </w:r>
    </w:p>
    <w:p w14:paraId="0B9C5E17" w14:textId="77777777" w:rsidR="007A5A02" w:rsidRDefault="007A5A02" w:rsidP="00DD4F1E">
      <w:pPr>
        <w:pStyle w:val="Tekstpodstawowy"/>
        <w:spacing w:line="360" w:lineRule="auto"/>
        <w:rPr>
          <w:lang w:eastAsia="zh-CN"/>
        </w:rPr>
      </w:pPr>
    </w:p>
    <w:p w14:paraId="12F4024B" w14:textId="4DB92234" w:rsidR="00B563AB" w:rsidRDefault="00B563AB" w:rsidP="00B563AB">
      <w:pPr>
        <w:pStyle w:val="Legenda"/>
        <w:keepNext/>
        <w:jc w:val="both"/>
      </w:pPr>
      <w:bookmarkStart w:id="24" w:name="_Toc516738565"/>
      <w:r>
        <w:t xml:space="preserve">Mapa </w:t>
      </w:r>
      <w:r>
        <w:fldChar w:fldCharType="begin"/>
      </w:r>
      <w:r>
        <w:instrText xml:space="preserve"> SEQ Mapa \* ARABIC </w:instrText>
      </w:r>
      <w:r>
        <w:fldChar w:fldCharType="separate"/>
      </w:r>
      <w:r>
        <w:rPr>
          <w:noProof/>
        </w:rPr>
        <w:t>5</w:t>
      </w:r>
      <w:r>
        <w:fldChar w:fldCharType="end"/>
      </w:r>
      <w:r>
        <w:t xml:space="preserve"> </w:t>
      </w:r>
      <w:r w:rsidRPr="005B08ED">
        <w:t>Zagospodarowanie terenu Starowiejska</w:t>
      </w:r>
      <w:bookmarkEnd w:id="24"/>
    </w:p>
    <w:p w14:paraId="08D23ECC" w14:textId="0150FA5A" w:rsidR="007A5A02" w:rsidRDefault="007A5A02" w:rsidP="00DD4F1E">
      <w:pPr>
        <w:pStyle w:val="Tekstpodstawowy"/>
        <w:spacing w:line="360" w:lineRule="auto"/>
        <w:rPr>
          <w:lang w:eastAsia="zh-CN"/>
        </w:rPr>
      </w:pPr>
      <w:r>
        <w:rPr>
          <w:noProof/>
          <w:lang w:eastAsia="pl-PL"/>
        </w:rPr>
        <w:drawing>
          <wp:inline distT="0" distB="0" distL="0" distR="0" wp14:anchorId="4DFD5F23" wp14:editId="08577894">
            <wp:extent cx="5017135" cy="32372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135" cy="3237230"/>
                    </a:xfrm>
                    <a:prstGeom prst="rect">
                      <a:avLst/>
                    </a:prstGeom>
                    <a:noFill/>
                  </pic:spPr>
                </pic:pic>
              </a:graphicData>
            </a:graphic>
          </wp:inline>
        </w:drawing>
      </w:r>
    </w:p>
    <w:p w14:paraId="2C957267" w14:textId="77777777" w:rsidR="00B563AB" w:rsidRDefault="00B563AB" w:rsidP="00B563AB">
      <w:pPr>
        <w:pStyle w:val="Ingenisrdo"/>
      </w:pPr>
      <w:r w:rsidRPr="00DD4F1E">
        <w:t>Źródło: Materiały zamawiającego</w:t>
      </w:r>
    </w:p>
    <w:p w14:paraId="1AA0F9A2" w14:textId="77777777" w:rsidR="00B563AB" w:rsidRDefault="00B563AB" w:rsidP="00DD4F1E">
      <w:pPr>
        <w:pStyle w:val="Tekstpodstawowy"/>
        <w:spacing w:line="360" w:lineRule="auto"/>
        <w:rPr>
          <w:lang w:eastAsia="zh-CN"/>
        </w:rPr>
      </w:pPr>
    </w:p>
    <w:p w14:paraId="0803925A" w14:textId="77777777" w:rsidR="009510C3" w:rsidRDefault="009510C3" w:rsidP="00DD4F1E">
      <w:pPr>
        <w:pStyle w:val="Tekstpodstawowy"/>
        <w:spacing w:line="360" w:lineRule="auto"/>
        <w:rPr>
          <w:lang w:eastAsia="zh-CN"/>
        </w:rPr>
      </w:pPr>
    </w:p>
    <w:p w14:paraId="6DB8D672" w14:textId="62FE7C64" w:rsidR="00B563AB" w:rsidRDefault="00B563AB" w:rsidP="00B563AB">
      <w:pPr>
        <w:pStyle w:val="Legenda"/>
        <w:keepNext/>
        <w:jc w:val="both"/>
      </w:pPr>
      <w:bookmarkStart w:id="25" w:name="_Toc516738592"/>
      <w:r>
        <w:lastRenderedPageBreak/>
        <w:t xml:space="preserve">Fotografia </w:t>
      </w:r>
      <w:r>
        <w:fldChar w:fldCharType="begin"/>
      </w:r>
      <w:r>
        <w:instrText xml:space="preserve"> SEQ Fotografia \* ARABIC </w:instrText>
      </w:r>
      <w:r>
        <w:fldChar w:fldCharType="separate"/>
      </w:r>
      <w:r>
        <w:rPr>
          <w:noProof/>
        </w:rPr>
        <w:t>4</w:t>
      </w:r>
      <w:r>
        <w:fldChar w:fldCharType="end"/>
      </w:r>
      <w:r>
        <w:t xml:space="preserve"> </w:t>
      </w:r>
      <w:r w:rsidRPr="006116A6">
        <w:t>Zagospodarowanie terenu Starowiejska</w:t>
      </w:r>
      <w:bookmarkEnd w:id="25"/>
    </w:p>
    <w:p w14:paraId="0C1241E4" w14:textId="7C52A162" w:rsidR="009510C3" w:rsidRDefault="009510C3" w:rsidP="00DD4F1E">
      <w:pPr>
        <w:pStyle w:val="Tekstpodstawowy"/>
        <w:spacing w:line="360" w:lineRule="auto"/>
        <w:rPr>
          <w:lang w:eastAsia="zh-CN"/>
        </w:rPr>
      </w:pPr>
      <w:r>
        <w:rPr>
          <w:noProof/>
          <w:lang w:eastAsia="pl-PL"/>
        </w:rPr>
        <w:drawing>
          <wp:inline distT="0" distB="0" distL="0" distR="0" wp14:anchorId="67BE91E2" wp14:editId="20BFC5E9">
            <wp:extent cx="5060315" cy="3237230"/>
            <wp:effectExtent l="0" t="0" r="6985"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315" cy="3237230"/>
                    </a:xfrm>
                    <a:prstGeom prst="rect">
                      <a:avLst/>
                    </a:prstGeom>
                    <a:noFill/>
                  </pic:spPr>
                </pic:pic>
              </a:graphicData>
            </a:graphic>
          </wp:inline>
        </w:drawing>
      </w:r>
    </w:p>
    <w:p w14:paraId="4CBF5ECF" w14:textId="77777777" w:rsidR="00B563AB" w:rsidRDefault="00B563AB" w:rsidP="00B563AB">
      <w:pPr>
        <w:pStyle w:val="Ingenisrdo"/>
      </w:pPr>
      <w:r w:rsidRPr="00DD4F1E">
        <w:t>Źródło: Materiały zamawiającego</w:t>
      </w:r>
    </w:p>
    <w:p w14:paraId="09062B7F" w14:textId="77777777" w:rsidR="00B563AB" w:rsidRDefault="00B563AB" w:rsidP="00DD4F1E">
      <w:pPr>
        <w:pStyle w:val="Tekstpodstawowy"/>
        <w:spacing w:line="360" w:lineRule="auto"/>
        <w:rPr>
          <w:lang w:eastAsia="zh-CN"/>
        </w:rPr>
      </w:pPr>
    </w:p>
    <w:p w14:paraId="0961A2FF" w14:textId="247ECE6F" w:rsidR="007A5A02" w:rsidRPr="00DD4F1E" w:rsidRDefault="009510C3" w:rsidP="00DD4F1E">
      <w:pPr>
        <w:pStyle w:val="Tekstpodstawowy"/>
        <w:spacing w:line="360" w:lineRule="auto"/>
        <w:rPr>
          <w:lang w:eastAsia="zh-CN"/>
        </w:rPr>
      </w:pPr>
      <w:r w:rsidRPr="009510C3">
        <w:rPr>
          <w:lang w:eastAsia="zh-CN"/>
        </w:rPr>
        <w:t>Szacunkowa powierzchnia zabudowy działki wynosi 1 875 (18%). Zapewniono 38 naziemnych miejsc parkingowych oraz 146 podziemnych miejsc parkingowych – łącznie zapewniono 184 miejsca do parkowania. Współczynnik miejsc parkingowych wynosi 1,7. Racjonalne wykorzystanie przestrzeni budynków pozwoli na wykorzystanie około 5 863 m2 powierzchni użytkowej mieszkań. Realizacja przewiduje plac zabaw w północno-zachodniej części działki. Zapewniono około 33% powierzchni biologicznie czynnej oraz stropodachy zielone.</w:t>
      </w:r>
    </w:p>
    <w:p w14:paraId="6326BC51" w14:textId="77777777" w:rsidR="00DD4F1E" w:rsidRPr="00DD4F1E" w:rsidRDefault="00DD4F1E" w:rsidP="00DD4F1E">
      <w:pPr>
        <w:rPr>
          <w:sz w:val="20"/>
          <w:lang w:eastAsia="zh-CN"/>
        </w:rPr>
      </w:pPr>
    </w:p>
    <w:p w14:paraId="28BD8136" w14:textId="77777777" w:rsidR="00910AB3" w:rsidRPr="00DD4F1E" w:rsidRDefault="00910AB3" w:rsidP="0062341E">
      <w:pPr>
        <w:pStyle w:val="Tekstpodstawowy"/>
        <w:spacing w:line="360" w:lineRule="auto"/>
        <w:rPr>
          <w:lang w:eastAsia="zh-CN"/>
        </w:rPr>
      </w:pPr>
    </w:p>
    <w:p w14:paraId="0912CB8A" w14:textId="77777777" w:rsidR="00910AB3" w:rsidRPr="00DD4F1E" w:rsidRDefault="00910AB3" w:rsidP="0062341E">
      <w:pPr>
        <w:pStyle w:val="Tekstpodstawowy"/>
        <w:spacing w:line="360" w:lineRule="auto"/>
        <w:rPr>
          <w:lang w:eastAsia="zh-CN"/>
        </w:rPr>
      </w:pPr>
    </w:p>
    <w:p w14:paraId="31171538" w14:textId="77777777" w:rsidR="00910AB3" w:rsidRPr="00DD4F1E" w:rsidRDefault="00910AB3" w:rsidP="0062341E">
      <w:pPr>
        <w:pStyle w:val="Tekstpodstawowy"/>
        <w:spacing w:line="360" w:lineRule="auto"/>
        <w:rPr>
          <w:lang w:eastAsia="zh-CN"/>
        </w:rPr>
      </w:pPr>
    </w:p>
    <w:p w14:paraId="5D95E600" w14:textId="77777777" w:rsidR="00910AB3" w:rsidRPr="00DD4F1E" w:rsidRDefault="00910AB3" w:rsidP="0062341E">
      <w:pPr>
        <w:pStyle w:val="Tekstpodstawowy"/>
        <w:spacing w:line="360" w:lineRule="auto"/>
        <w:rPr>
          <w:lang w:eastAsia="zh-CN"/>
        </w:rPr>
      </w:pPr>
    </w:p>
    <w:p w14:paraId="5AA573FA" w14:textId="77777777" w:rsidR="00910AB3" w:rsidRPr="00DD4F1E" w:rsidRDefault="00910AB3" w:rsidP="0062341E">
      <w:pPr>
        <w:pStyle w:val="Tekstpodstawowy"/>
        <w:spacing w:line="360" w:lineRule="auto"/>
        <w:rPr>
          <w:lang w:eastAsia="zh-CN"/>
        </w:rPr>
      </w:pPr>
    </w:p>
    <w:p w14:paraId="185F1FD4" w14:textId="77777777" w:rsidR="00910AB3" w:rsidRPr="00DD4F1E" w:rsidRDefault="00910AB3" w:rsidP="0062341E">
      <w:pPr>
        <w:pStyle w:val="Tekstpodstawowy"/>
        <w:spacing w:line="360" w:lineRule="auto"/>
        <w:rPr>
          <w:lang w:eastAsia="zh-CN"/>
        </w:rPr>
      </w:pPr>
    </w:p>
    <w:p w14:paraId="1454D1F9" w14:textId="77777777" w:rsidR="00910AB3" w:rsidRPr="00DD4F1E" w:rsidRDefault="00910AB3">
      <w:pPr>
        <w:spacing w:after="0" w:line="240" w:lineRule="auto"/>
        <w:rPr>
          <w:rFonts w:asciiTheme="majorHAnsi" w:hAnsiTheme="majorHAnsi" w:cstheme="majorHAnsi"/>
          <w:color w:val="002060"/>
          <w:sz w:val="26"/>
          <w:szCs w:val="28"/>
        </w:rPr>
      </w:pPr>
      <w:bookmarkStart w:id="26" w:name="_Toc507062951"/>
      <w:bookmarkStart w:id="27" w:name="_Toc507062972"/>
      <w:r w:rsidRPr="00DD4F1E">
        <w:br w:type="page"/>
      </w:r>
    </w:p>
    <w:p w14:paraId="1507FBA7" w14:textId="324C1C96" w:rsidR="00910AB3" w:rsidRPr="00DD4F1E" w:rsidRDefault="00236937" w:rsidP="00910AB3">
      <w:pPr>
        <w:pStyle w:val="IngenisPoziom1"/>
        <w:outlineLvl w:val="0"/>
      </w:pPr>
      <w:bookmarkStart w:id="28" w:name="_Toc516739084"/>
      <w:r w:rsidRPr="00DD4F1E">
        <w:lastRenderedPageBreak/>
        <w:t>P</w:t>
      </w:r>
      <w:r w:rsidR="0077733F" w:rsidRPr="00DD4F1E">
        <w:t>odstawy</w:t>
      </w:r>
      <w:r w:rsidRPr="00DD4F1E">
        <w:t xml:space="preserve"> </w:t>
      </w:r>
      <w:r w:rsidR="0077733F" w:rsidRPr="00DD4F1E">
        <w:t>prawne</w:t>
      </w:r>
      <w:r w:rsidR="00612E19">
        <w:t xml:space="preserve"> oraz model finansowo – prawny p</w:t>
      </w:r>
      <w:r w:rsidR="0077733F" w:rsidRPr="00DD4F1E">
        <w:t>rzedsięwzięcia</w:t>
      </w:r>
      <w:bookmarkEnd w:id="26"/>
      <w:bookmarkEnd w:id="27"/>
      <w:bookmarkEnd w:id="28"/>
      <w:r w:rsidRPr="00DD4F1E">
        <w:t xml:space="preserve"> </w:t>
      </w:r>
    </w:p>
    <w:p w14:paraId="6E4DE000" w14:textId="77777777" w:rsidR="00910AB3" w:rsidRPr="00DD4F1E" w:rsidRDefault="00910AB3" w:rsidP="00910AB3">
      <w:pPr>
        <w:pStyle w:val="Tekstpodstawowy"/>
        <w:spacing w:line="360" w:lineRule="auto"/>
      </w:pPr>
      <w:r w:rsidRPr="00DD4F1E">
        <w:t xml:space="preserve">Zamiarem podmiotu publicznego jest realizacja przedsięwzięcia w trybie partnerstwa publiczno-prywatnego. Zakłada się wariant koncesyjny realizacji niniejszego przedsięwzięcia. </w:t>
      </w:r>
    </w:p>
    <w:p w14:paraId="3C9751E4" w14:textId="77777777" w:rsidR="00910AB3" w:rsidRPr="00DD4F1E" w:rsidRDefault="00910AB3" w:rsidP="00910AB3">
      <w:pPr>
        <w:pStyle w:val="Tekstpodstawowy"/>
        <w:spacing w:line="360" w:lineRule="auto"/>
      </w:pPr>
    </w:p>
    <w:p w14:paraId="142D7544" w14:textId="446855FF" w:rsidR="00910AB3" w:rsidRDefault="00612E19" w:rsidP="00910AB3">
      <w:pPr>
        <w:pStyle w:val="IngenisPoziomI"/>
        <w:outlineLvl w:val="1"/>
        <w:rPr>
          <w:lang w:val="pl-PL"/>
        </w:rPr>
      </w:pPr>
      <w:bookmarkStart w:id="29" w:name="_Toc507062952"/>
      <w:bookmarkStart w:id="30" w:name="_Toc507062973"/>
      <w:bookmarkStart w:id="31" w:name="_Toc516739085"/>
      <w:r>
        <w:rPr>
          <w:lang w:val="pl-PL"/>
        </w:rPr>
        <w:t>Model realizacji p</w:t>
      </w:r>
      <w:r w:rsidR="00236937" w:rsidRPr="00DD4F1E">
        <w:rPr>
          <w:lang w:val="pl-PL"/>
        </w:rPr>
        <w:t>rzedsięwzięcia</w:t>
      </w:r>
      <w:bookmarkEnd w:id="29"/>
      <w:bookmarkEnd w:id="30"/>
      <w:r w:rsidR="00910AB3" w:rsidRPr="00DD4F1E">
        <w:rPr>
          <w:lang w:val="pl-PL"/>
        </w:rPr>
        <w:t xml:space="preserve"> (koncesyjny)</w:t>
      </w:r>
      <w:bookmarkEnd w:id="31"/>
      <w:r w:rsidR="00236937" w:rsidRPr="00DD4F1E">
        <w:rPr>
          <w:lang w:val="pl-PL"/>
        </w:rPr>
        <w:t xml:space="preserve"> </w:t>
      </w:r>
    </w:p>
    <w:p w14:paraId="4C0E0FF8" w14:textId="77777777" w:rsidR="00E57B3B" w:rsidRPr="00E57B3B" w:rsidRDefault="00E57B3B" w:rsidP="00E57B3B">
      <w:pPr>
        <w:pStyle w:val="Tekstpodstawowy"/>
      </w:pPr>
    </w:p>
    <w:p w14:paraId="0F6ACBF8" w14:textId="77777777" w:rsidR="00E57B3B" w:rsidRDefault="00E57B3B" w:rsidP="00910AB3">
      <w:pPr>
        <w:pStyle w:val="Tekstpodstawowy"/>
        <w:spacing w:line="360" w:lineRule="auto"/>
        <w:rPr>
          <w:b/>
        </w:rPr>
      </w:pPr>
      <w:r w:rsidRPr="00E57B3B">
        <w:rPr>
          <w:b/>
        </w:rPr>
        <w:t>CEL</w:t>
      </w:r>
      <w:r>
        <w:rPr>
          <w:b/>
        </w:rPr>
        <w:t xml:space="preserve"> PUBLICZNY </w:t>
      </w:r>
    </w:p>
    <w:p w14:paraId="2EF87896" w14:textId="1D50A062" w:rsidR="00910AB3" w:rsidRPr="00E57B3B" w:rsidRDefault="00612E19" w:rsidP="00910AB3">
      <w:pPr>
        <w:pStyle w:val="Tekstpodstawowy"/>
        <w:spacing w:line="360" w:lineRule="auto"/>
        <w:rPr>
          <w:b/>
        </w:rPr>
      </w:pPr>
      <w:r>
        <w:t>Zakres p</w:t>
      </w:r>
      <w:r w:rsidR="00910AB3" w:rsidRPr="00DD4F1E">
        <w:t xml:space="preserve">rzedsięwzięcia obejmuje zaprojektowanie, wybudowanie, sfinansowanie, a następnie </w:t>
      </w:r>
      <w:r w:rsidR="00E57B3B">
        <w:t xml:space="preserve">utrzymanie </w:t>
      </w:r>
      <w:r w:rsidR="00910AB3" w:rsidRPr="00DD4F1E">
        <w:t xml:space="preserve">przez partnera prywatnego </w:t>
      </w:r>
      <w:r w:rsidR="00E57B3B" w:rsidRPr="00DD4F1E">
        <w:t xml:space="preserve">przedmiotu partnerstwa </w:t>
      </w:r>
      <w:r w:rsidR="00910AB3" w:rsidRPr="00DD4F1E">
        <w:t>w zakresie obiektów celu publicznego</w:t>
      </w:r>
      <w:r w:rsidR="00E57B3B">
        <w:t xml:space="preserve"> (nowy budynek urzędu miasta)</w:t>
      </w:r>
      <w:r w:rsidR="00910AB3" w:rsidRPr="00DD4F1E">
        <w:t xml:space="preserve">. </w:t>
      </w:r>
      <w:r w:rsidR="00E57B3B">
        <w:t xml:space="preserve">Utrzymanie budynku celu publicznego przebiegać będzie </w:t>
      </w:r>
      <w:r w:rsidR="00910AB3" w:rsidRPr="00DD4F1E">
        <w:t>na zasadach i przez czas określony w umowie partnerstwa.</w:t>
      </w:r>
    </w:p>
    <w:p w14:paraId="0D36E5E4" w14:textId="46E1BDF0" w:rsidR="00910AB3" w:rsidRPr="00DD4F1E" w:rsidRDefault="00910AB3" w:rsidP="00910AB3">
      <w:pPr>
        <w:pStyle w:val="Tekstpodstawowy"/>
        <w:spacing w:line="360" w:lineRule="auto"/>
      </w:pPr>
      <w:r w:rsidRPr="00DD4F1E">
        <w:t>Podmiot publiczny wniesie w ramach przedsięwzięcia, zgodnie z postanowieniami umowy partn</w:t>
      </w:r>
      <w:r w:rsidR="00E57B3B">
        <w:t>erstwa, wkład własny w postaci n</w:t>
      </w:r>
      <w:r w:rsidRPr="00DD4F1E">
        <w:t>ieruchomości.</w:t>
      </w:r>
    </w:p>
    <w:p w14:paraId="0E1E15AD" w14:textId="77E5ED75" w:rsidR="00910AB3" w:rsidRPr="00DD4F1E" w:rsidRDefault="00910AB3" w:rsidP="00910AB3">
      <w:pPr>
        <w:pStyle w:val="Tekstpodstawowy"/>
        <w:spacing w:line="360" w:lineRule="auto"/>
      </w:pPr>
      <w:r w:rsidRPr="00DD4F1E">
        <w:t>Nieruchomości, na których zrealizowane będą obiekty celu publicznego, zostaną udostępnione partnerowi prywatnemu,</w:t>
      </w:r>
      <w:r w:rsidR="00A23339">
        <w:t xml:space="preserve"> </w:t>
      </w:r>
      <w:r w:rsidRPr="00DD4F1E">
        <w:t xml:space="preserve">w zakresie koniecznym do opracowania dokumentacji projektowej, uzyskana decyzji oraz wykonania robót budowlanych. </w:t>
      </w:r>
    </w:p>
    <w:p w14:paraId="2B4E4FD3" w14:textId="11263898" w:rsidR="00910AB3" w:rsidRDefault="00910AB3" w:rsidP="00910AB3">
      <w:pPr>
        <w:pStyle w:val="Tekstpodstawowy"/>
        <w:spacing w:line="360" w:lineRule="auto"/>
      </w:pPr>
      <w:r w:rsidRPr="00DD4F1E">
        <w:t>W zakresie zaprojektowania partner prywatny wykona wszelkie prace prowadzące do powstania dokumentacji projektowej oraz dec</w:t>
      </w:r>
      <w:r w:rsidR="00265D03">
        <w:t>yzji, m.in. zgodnie z wymogami p</w:t>
      </w:r>
      <w:r w:rsidRPr="00DD4F1E">
        <w:t xml:space="preserve">rawa budowlanego. Podmiot publiczny dopuszcza możliwość zaprojektowania przez partnera prywatnego przedsięwzięcia, którego budowa następowałaby </w:t>
      </w:r>
      <w:r w:rsidRPr="00DD4F1E">
        <w:br/>
        <w:t xml:space="preserve">w etapach. Możliwość i zakres etapowania będzie ostatecznie ustalony </w:t>
      </w:r>
      <w:r w:rsidR="00265D03">
        <w:t>podczas negocjacji z partnerami p</w:t>
      </w:r>
      <w:r w:rsidR="001F3A7D">
        <w:t>rywatnymi</w:t>
      </w:r>
      <w:r w:rsidRPr="00DD4F1E">
        <w:t>.</w:t>
      </w:r>
    </w:p>
    <w:p w14:paraId="2982C506" w14:textId="77777777" w:rsidR="00B563AB" w:rsidRDefault="00B563AB" w:rsidP="00910AB3">
      <w:pPr>
        <w:pStyle w:val="Tekstpodstawowy"/>
        <w:spacing w:line="360" w:lineRule="auto"/>
        <w:rPr>
          <w:b/>
        </w:rPr>
      </w:pPr>
    </w:p>
    <w:p w14:paraId="1C095C82" w14:textId="64A50376" w:rsidR="00E57B3B" w:rsidRPr="00E57B3B" w:rsidRDefault="00E57B3B" w:rsidP="00910AB3">
      <w:pPr>
        <w:pStyle w:val="Tekstpodstawowy"/>
        <w:spacing w:line="360" w:lineRule="auto"/>
        <w:rPr>
          <w:b/>
        </w:rPr>
      </w:pPr>
      <w:r w:rsidRPr="00E57B3B">
        <w:rPr>
          <w:b/>
        </w:rPr>
        <w:t xml:space="preserve">CEL KOMERCYJNY </w:t>
      </w:r>
    </w:p>
    <w:p w14:paraId="3ECCCA66" w14:textId="69C208BA" w:rsidR="00741D9A" w:rsidRDefault="00741D9A" w:rsidP="00910AB3">
      <w:pPr>
        <w:pStyle w:val="Tekstpodstawowy"/>
        <w:spacing w:line="360" w:lineRule="auto"/>
      </w:pPr>
      <w:r>
        <w:t>Partner p</w:t>
      </w:r>
      <w:r w:rsidR="00910AB3" w:rsidRPr="000F0E6F">
        <w:t xml:space="preserve">rywatny </w:t>
      </w:r>
      <w:r w:rsidR="009D46E8">
        <w:t>zaprojektuje, sfinansuje, wybuduje</w:t>
      </w:r>
      <w:r w:rsidR="00C7087B">
        <w:t xml:space="preserve"> oraz uzyska prawo do pobierania pożytków z wybudowanej przez siebie infrastruktury na części nieruchomości przeznaczonej na cel komercyjny.</w:t>
      </w:r>
      <w:r w:rsidR="000D64DD">
        <w:t xml:space="preserve"> </w:t>
      </w:r>
    </w:p>
    <w:p w14:paraId="45EB95A2" w14:textId="59DEDC94" w:rsidR="00B26496" w:rsidRDefault="00B26496" w:rsidP="00910AB3">
      <w:pPr>
        <w:pStyle w:val="Tekstpodstawowy"/>
        <w:spacing w:line="360" w:lineRule="auto"/>
      </w:pPr>
      <w:r>
        <w:t xml:space="preserve">Partner prywatny będzie odpowiedzialny za zarządzanie oraz świadczenie usług na obiektach powstałych w wyniku realizacji celu komercyjnego.  </w:t>
      </w:r>
    </w:p>
    <w:p w14:paraId="65CFAB2A" w14:textId="10B9DDAE" w:rsidR="000C67CB" w:rsidRPr="00F50BBE" w:rsidRDefault="000C67CB" w:rsidP="000C67CB">
      <w:pPr>
        <w:pStyle w:val="IngenisPoziom1"/>
        <w:numPr>
          <w:ilvl w:val="0"/>
          <w:numId w:val="0"/>
        </w:numPr>
        <w:jc w:val="both"/>
        <w:rPr>
          <w:rFonts w:asciiTheme="minorHAnsi" w:hAnsiTheme="minorHAnsi" w:cs="Arial"/>
          <w:color w:val="auto"/>
          <w:sz w:val="20"/>
          <w:szCs w:val="20"/>
        </w:rPr>
      </w:pPr>
      <w:r>
        <w:rPr>
          <w:rFonts w:asciiTheme="minorHAnsi" w:hAnsiTheme="minorHAnsi" w:cs="Arial"/>
          <w:color w:val="auto"/>
          <w:sz w:val="20"/>
          <w:szCs w:val="20"/>
        </w:rPr>
        <w:t xml:space="preserve">Partner prywatny </w:t>
      </w:r>
      <w:r w:rsidRPr="00043163">
        <w:rPr>
          <w:rFonts w:asciiTheme="minorHAnsi" w:hAnsiTheme="minorHAnsi" w:cs="Arial"/>
          <w:color w:val="auto"/>
          <w:sz w:val="20"/>
          <w:szCs w:val="20"/>
        </w:rPr>
        <w:t xml:space="preserve">uzyska wszelkie niezbędne pozwolenia dla realizacji </w:t>
      </w:r>
      <w:r>
        <w:rPr>
          <w:rFonts w:asciiTheme="minorHAnsi" w:hAnsiTheme="minorHAnsi" w:cs="Arial"/>
          <w:color w:val="auto"/>
          <w:sz w:val="20"/>
          <w:szCs w:val="20"/>
        </w:rPr>
        <w:t>celu komercyjnego,</w:t>
      </w:r>
      <w:r w:rsidRPr="00043163">
        <w:rPr>
          <w:rFonts w:asciiTheme="minorHAnsi" w:hAnsiTheme="minorHAnsi" w:cs="Arial"/>
          <w:color w:val="auto"/>
          <w:sz w:val="20"/>
          <w:szCs w:val="20"/>
        </w:rPr>
        <w:t xml:space="preserve"> w tym </w:t>
      </w:r>
      <w:r w:rsidRPr="00F50BBE">
        <w:rPr>
          <w:rFonts w:asciiTheme="minorHAnsi" w:hAnsiTheme="minorHAnsi" w:cs="Arial"/>
          <w:color w:val="auto"/>
          <w:sz w:val="20"/>
          <w:szCs w:val="20"/>
        </w:rPr>
        <w:t>w szczególności pozwolenia na budo</w:t>
      </w:r>
      <w:r>
        <w:rPr>
          <w:rFonts w:asciiTheme="minorHAnsi" w:hAnsiTheme="minorHAnsi" w:cs="Arial"/>
          <w:color w:val="auto"/>
          <w:sz w:val="20"/>
          <w:szCs w:val="20"/>
        </w:rPr>
        <w:t>wę oraz decyzje administracyjne.</w:t>
      </w:r>
    </w:p>
    <w:p w14:paraId="3C3F6CCD" w14:textId="7AB41B93" w:rsidR="00E9007E" w:rsidRPr="000F0E6F" w:rsidRDefault="00E9007E" w:rsidP="00910AB3">
      <w:pPr>
        <w:pStyle w:val="Tekstpodstawowy"/>
        <w:spacing w:line="360" w:lineRule="auto"/>
      </w:pPr>
      <w:r w:rsidRPr="00DD4F1E">
        <w:t>Podmiot publiczny wniesie w ramach przedsięwzięcia, zgodnie z postanowieniami umowy partn</w:t>
      </w:r>
      <w:r>
        <w:t>erstwa, wkład własny w postaci n</w:t>
      </w:r>
      <w:r w:rsidR="002D1CB8">
        <w:t>ieruchomości, na których partner prywatny zrealizuje cel komercyjny.</w:t>
      </w:r>
    </w:p>
    <w:p w14:paraId="0DE9CC28" w14:textId="4F33D682" w:rsidR="000F0E6F" w:rsidRDefault="00741D9A" w:rsidP="00910AB3">
      <w:pPr>
        <w:pStyle w:val="Tekstpodstawowy"/>
        <w:spacing w:line="360" w:lineRule="auto"/>
      </w:pPr>
      <w:r>
        <w:t>Wynagrodzeniem partnera p</w:t>
      </w:r>
      <w:r w:rsidR="00910AB3" w:rsidRPr="000F0E6F">
        <w:t xml:space="preserve">rywatnego będzie prawo do pobierania pożytków (uzyskania przychodów </w:t>
      </w:r>
      <w:r w:rsidR="00265D03">
        <w:br/>
      </w:r>
      <w:r w:rsidR="00910AB3" w:rsidRPr="000F0E6F">
        <w:t>ze sprzedaży/wynajmu mieszkań i powierzchni usługowych) z wybudowanych budynków mieszkalnych</w:t>
      </w:r>
      <w:r w:rsidR="00B563AB">
        <w:t>.</w:t>
      </w:r>
    </w:p>
    <w:p w14:paraId="06E5C01D" w14:textId="77777777" w:rsidR="00822AA3" w:rsidRDefault="00822AA3" w:rsidP="00910AB3">
      <w:pPr>
        <w:pStyle w:val="Tekstpodstawowy"/>
        <w:spacing w:line="360" w:lineRule="auto"/>
      </w:pPr>
    </w:p>
    <w:p w14:paraId="5A54EB44" w14:textId="1A5F8E5C" w:rsidR="00236937" w:rsidRPr="00DD4F1E" w:rsidRDefault="00265D03" w:rsidP="00B2621A">
      <w:pPr>
        <w:pStyle w:val="IngenisPoziomI"/>
        <w:outlineLvl w:val="1"/>
        <w:rPr>
          <w:lang w:val="pl-PL"/>
        </w:rPr>
      </w:pPr>
      <w:bookmarkStart w:id="32" w:name="_Toc516739086"/>
      <w:r>
        <w:rPr>
          <w:lang w:val="pl-PL"/>
        </w:rPr>
        <w:lastRenderedPageBreak/>
        <w:t>Wkład własny podmiotu p</w:t>
      </w:r>
      <w:r w:rsidR="00910AB3" w:rsidRPr="00DD4F1E">
        <w:rPr>
          <w:lang w:val="pl-PL"/>
        </w:rPr>
        <w:t>ublicznego</w:t>
      </w:r>
      <w:bookmarkEnd w:id="32"/>
      <w:r w:rsidR="00E57B3B">
        <w:rPr>
          <w:lang w:val="pl-PL"/>
        </w:rPr>
        <w:br/>
      </w:r>
    </w:p>
    <w:p w14:paraId="06D28160" w14:textId="77777777" w:rsidR="00910AB3" w:rsidRPr="00DD4F1E" w:rsidRDefault="00910AB3" w:rsidP="00910AB3">
      <w:pPr>
        <w:pStyle w:val="Tekstpodstawowy"/>
        <w:spacing w:line="360" w:lineRule="auto"/>
      </w:pPr>
      <w:r w:rsidRPr="00DD4F1E">
        <w:t>Podmiot publiczny wniesie w ramach przedsięwzięcia, zgodnie z postanowieniami Umowy Partnerstwa, wkład własny w postaci nieruchomości.</w:t>
      </w:r>
    </w:p>
    <w:p w14:paraId="54B9E20B" w14:textId="431CECFC" w:rsidR="00910AB3" w:rsidRPr="00DD4F1E" w:rsidRDefault="00910AB3" w:rsidP="00910AB3">
      <w:pPr>
        <w:pStyle w:val="Tekstpodstawowy"/>
        <w:spacing w:line="360" w:lineRule="auto"/>
      </w:pPr>
      <w:r w:rsidRPr="00DD4F1E">
        <w:t>Nieruchomość, na której zrealizowany zos</w:t>
      </w:r>
      <w:r w:rsidR="00E57B3B">
        <w:t>tanie obiekt celu publicznego (urząd miasta</w:t>
      </w:r>
      <w:r w:rsidRPr="00DD4F1E">
        <w:t>), zostanie</w:t>
      </w:r>
      <w:r w:rsidR="00E57B3B">
        <w:t xml:space="preserve"> udostępniona partnerowi prywatnemu</w:t>
      </w:r>
      <w:r w:rsidRPr="00DD4F1E">
        <w:t xml:space="preserve"> w zakresie koniecznym do opracowania dokumentacji projektowej, uzyskana decyzji oraz wykonania robót budowlanych.</w:t>
      </w:r>
    </w:p>
    <w:p w14:paraId="7A21933D" w14:textId="231549C7" w:rsidR="00910AB3" w:rsidRPr="00DD4F1E" w:rsidRDefault="00910AB3" w:rsidP="00910AB3">
      <w:pPr>
        <w:pStyle w:val="Tekstpodstawowy"/>
        <w:spacing w:line="360" w:lineRule="auto"/>
      </w:pPr>
      <w:r w:rsidRPr="00DD4F1E">
        <w:t xml:space="preserve">Należności partnera prywatnego związane z realizacją obiektu celu publicznego, zostaną rozliczone </w:t>
      </w:r>
      <w:r w:rsidRPr="00DD4F1E">
        <w:br/>
        <w:t>z podmiotem publicznym w ramach kwoty należnej podmiotowi publicznemu z tytułu sprzedaży nieruchomości pod cele komercyjne. Zasady rozliczenia należn</w:t>
      </w:r>
      <w:r w:rsidR="009510C3">
        <w:t xml:space="preserve">ości partnerów przedsięwzięcia </w:t>
      </w:r>
      <w:r w:rsidRPr="00DD4F1E">
        <w:t>zostaną uzgodnione podczas negocjacji.</w:t>
      </w:r>
    </w:p>
    <w:p w14:paraId="751A83CB" w14:textId="77777777" w:rsidR="00910AB3" w:rsidRPr="00DD4F1E" w:rsidRDefault="00910AB3" w:rsidP="00910AB3">
      <w:pPr>
        <w:pStyle w:val="Tekstpodstawowy"/>
        <w:spacing w:line="360" w:lineRule="auto"/>
      </w:pPr>
      <w:r w:rsidRPr="00DD4F1E">
        <w:t>Przeniesienie prawa własności nieruchomości na rzecz partnera prywatnego, będzie podzielone na dwa etapy:</w:t>
      </w:r>
    </w:p>
    <w:p w14:paraId="153EEDAC" w14:textId="77777777" w:rsidR="00910AB3" w:rsidRPr="00DD4F1E" w:rsidRDefault="00910AB3" w:rsidP="0016373E">
      <w:pPr>
        <w:pStyle w:val="Tekstpodstawowy"/>
        <w:numPr>
          <w:ilvl w:val="0"/>
          <w:numId w:val="25"/>
        </w:numPr>
        <w:spacing w:line="360" w:lineRule="auto"/>
      </w:pPr>
      <w:r w:rsidRPr="00DD4F1E">
        <w:t>zawarcie przedwstępnej umowy sprzedaży nieruchomości (w trybie art. 389 Kodeksu cywilnego),</w:t>
      </w:r>
    </w:p>
    <w:p w14:paraId="2A309AC1" w14:textId="77777777" w:rsidR="00910AB3" w:rsidRPr="00DD4F1E" w:rsidRDefault="00910AB3" w:rsidP="0016373E">
      <w:pPr>
        <w:pStyle w:val="Tekstpodstawowy"/>
        <w:numPr>
          <w:ilvl w:val="0"/>
          <w:numId w:val="25"/>
        </w:numPr>
        <w:spacing w:line="360" w:lineRule="auto"/>
      </w:pPr>
      <w:r w:rsidRPr="00DD4F1E">
        <w:t>zawarcie umowy przyrzeczonej sprzedaży nieruchomości .</w:t>
      </w:r>
    </w:p>
    <w:p w14:paraId="25ADAB97" w14:textId="12B915FE" w:rsidR="00910AB3" w:rsidRPr="00DD4F1E" w:rsidRDefault="00910AB3" w:rsidP="00910AB3">
      <w:pPr>
        <w:pStyle w:val="Tekstpodstawowy"/>
        <w:spacing w:line="360" w:lineRule="auto"/>
      </w:pPr>
      <w:r w:rsidRPr="00DD4F1E">
        <w:t xml:space="preserve">W umowie przedwstępnej sprzedaży nieruchomości zostaną określone okoliczności, których zaistnienie będzie warunkowało zobowiązanie podmiotu publicznego do zawarcia umowy przyrzeczonej sprzedaży nieruchomości </w:t>
      </w:r>
      <w:r w:rsidR="00265D03">
        <w:br/>
      </w:r>
      <w:r w:rsidRPr="00DD4F1E">
        <w:t xml:space="preserve">z partnerem prywatnym. </w:t>
      </w:r>
    </w:p>
    <w:p w14:paraId="129C92A8" w14:textId="77777777" w:rsidR="00910AB3" w:rsidRPr="00DD4F1E" w:rsidRDefault="00910AB3" w:rsidP="00910AB3">
      <w:pPr>
        <w:pStyle w:val="Tekstpodstawowy"/>
        <w:spacing w:line="360" w:lineRule="auto"/>
      </w:pPr>
      <w:r w:rsidRPr="00DD4F1E">
        <w:t>Po zakończeniu Umowy Partnerstwa, partner prywatny pozostanie właścicielem nieruchomości, które nabył na podstawie umowy sprzedaży.</w:t>
      </w:r>
    </w:p>
    <w:p w14:paraId="1BB2DF7F" w14:textId="77777777" w:rsidR="00910AB3" w:rsidRPr="00DD4F1E" w:rsidRDefault="00910AB3" w:rsidP="00910AB3">
      <w:pPr>
        <w:pStyle w:val="Tekstpodstawowy"/>
        <w:spacing w:line="360" w:lineRule="auto"/>
      </w:pPr>
    </w:p>
    <w:p w14:paraId="3834C1E9" w14:textId="0D06EB2F" w:rsidR="00910AB3" w:rsidRDefault="00265D03" w:rsidP="00B2621A">
      <w:pPr>
        <w:pStyle w:val="IngenisPoziomI"/>
        <w:outlineLvl w:val="1"/>
        <w:rPr>
          <w:lang w:val="pl-PL"/>
        </w:rPr>
      </w:pPr>
      <w:bookmarkStart w:id="33" w:name="_Toc516739087"/>
      <w:r>
        <w:rPr>
          <w:lang w:val="pl-PL"/>
        </w:rPr>
        <w:t>Opis podstawowych założeń modelu realizacji p</w:t>
      </w:r>
      <w:r w:rsidR="00910AB3" w:rsidRPr="00DD4F1E">
        <w:rPr>
          <w:lang w:val="pl-PL"/>
        </w:rPr>
        <w:t>rzedsięwzięcia</w:t>
      </w:r>
      <w:bookmarkEnd w:id="33"/>
    </w:p>
    <w:p w14:paraId="1B5FAA70" w14:textId="77777777" w:rsidR="00B2621A" w:rsidRPr="00B2621A" w:rsidRDefault="00B2621A" w:rsidP="00B2621A">
      <w:pPr>
        <w:pStyle w:val="Tekstpodstawowy"/>
      </w:pPr>
    </w:p>
    <w:p w14:paraId="5AFFD904" w14:textId="0CA002AE" w:rsidR="00910AB3" w:rsidRPr="00DD4F1E" w:rsidRDefault="00910AB3" w:rsidP="00910AB3">
      <w:pPr>
        <w:pStyle w:val="Tekstpodstawowy"/>
        <w:spacing w:line="360" w:lineRule="auto"/>
      </w:pPr>
      <w:r w:rsidRPr="00DD4F1E">
        <w:t xml:space="preserve">Realizacja </w:t>
      </w:r>
      <w:r w:rsidR="00265D03">
        <w:t>p</w:t>
      </w:r>
      <w:r w:rsidRPr="00DD4F1E">
        <w:t>rzedsięwzięcia na zasadach PPP, przy uwzględnieniu specyfiki projektów związanych z budową infrastruktury celu publicznego oraz celu komercyjnego w ramach PPP w wariancie koncesyjnym opierać się będzie na następujących zasadach:</w:t>
      </w:r>
    </w:p>
    <w:p w14:paraId="24355256" w14:textId="60EDB32A" w:rsidR="00910AB3" w:rsidRPr="00DD4F1E" w:rsidRDefault="00265D03" w:rsidP="0016373E">
      <w:pPr>
        <w:pStyle w:val="Tekstpodstawowy"/>
        <w:numPr>
          <w:ilvl w:val="0"/>
          <w:numId w:val="25"/>
        </w:numPr>
        <w:spacing w:line="360" w:lineRule="auto"/>
      </w:pPr>
      <w:r>
        <w:t>wyborze partnera p</w:t>
      </w:r>
      <w:r w:rsidR="00910AB3" w:rsidRPr="00DD4F1E">
        <w:t xml:space="preserve">rywatnego w drodze przepisów ustawy z dnia 21 października 2016r. o umowie koncesji na roboty budowalne lub usługi z uwzględnieniem (Dz.U. 2016, poz.1920) – dalej, jako „u.k.r.b.u.” </w:t>
      </w:r>
      <w:r>
        <w:br/>
      </w:r>
      <w:r w:rsidR="00910AB3" w:rsidRPr="00DD4F1E">
        <w:t>i przepisów u.p.p.p.,</w:t>
      </w:r>
    </w:p>
    <w:p w14:paraId="2CA46597" w14:textId="77777777" w:rsidR="00910AB3" w:rsidRPr="00DD4F1E" w:rsidRDefault="00910AB3" w:rsidP="0016373E">
      <w:pPr>
        <w:pStyle w:val="Tekstpodstawowy"/>
        <w:numPr>
          <w:ilvl w:val="0"/>
          <w:numId w:val="25"/>
        </w:numPr>
        <w:spacing w:line="360" w:lineRule="auto"/>
      </w:pPr>
      <w:r w:rsidRPr="00DD4F1E">
        <w:t>umowa zostanie zawarta w oparciu o przepisy u.p.p.p., z uwzględnieniem przepisów u.k.r.b.u.</w:t>
      </w:r>
    </w:p>
    <w:p w14:paraId="39DA1C1C" w14:textId="6AD54918" w:rsidR="00910AB3" w:rsidRPr="00DD4F1E" w:rsidRDefault="00910AB3" w:rsidP="00910AB3">
      <w:pPr>
        <w:pStyle w:val="Tekstpodstawowy"/>
        <w:spacing w:line="360" w:lineRule="auto"/>
      </w:pPr>
      <w:r w:rsidRPr="00DD4F1E">
        <w:t>W warianc</w:t>
      </w:r>
      <w:r w:rsidR="00265D03">
        <w:t>ie koncesyjnym przedsięwzięcia partner p</w:t>
      </w:r>
      <w:r w:rsidRPr="00DD4F1E">
        <w:t>rywatny zrealizuje na rzecz Gminy Rumia następujące zadania:</w:t>
      </w:r>
    </w:p>
    <w:p w14:paraId="7F75383B" w14:textId="77777777" w:rsidR="00910AB3" w:rsidRPr="00DD4F1E" w:rsidRDefault="00910AB3" w:rsidP="0016373E">
      <w:pPr>
        <w:pStyle w:val="Tekstpodstawowy"/>
        <w:numPr>
          <w:ilvl w:val="0"/>
          <w:numId w:val="25"/>
        </w:numPr>
        <w:spacing w:line="360" w:lineRule="auto"/>
      </w:pPr>
      <w:r w:rsidRPr="00DD4F1E">
        <w:t xml:space="preserve">wykona dokumentację projektową oraz roboty budowlane dla realizacji całego zakresu przedsięwzięcia, </w:t>
      </w:r>
    </w:p>
    <w:p w14:paraId="4EFB3C60" w14:textId="77777777" w:rsidR="00910AB3" w:rsidRPr="00DD4F1E" w:rsidRDefault="00910AB3" w:rsidP="0016373E">
      <w:pPr>
        <w:pStyle w:val="Tekstpodstawowy"/>
        <w:numPr>
          <w:ilvl w:val="0"/>
          <w:numId w:val="25"/>
        </w:numPr>
        <w:spacing w:line="360" w:lineRule="auto"/>
      </w:pPr>
      <w:r w:rsidRPr="00DD4F1E">
        <w:t>uzyska wszelkie niezbędne pozwolenia dla realizacji inwestycji w tym w szczególności pozwolenia na budowę oraz decyzje administracyjne,</w:t>
      </w:r>
    </w:p>
    <w:p w14:paraId="1747FBFB" w14:textId="70BB252D" w:rsidR="00910AB3" w:rsidRPr="00DD4F1E" w:rsidRDefault="00910AB3" w:rsidP="0016373E">
      <w:pPr>
        <w:pStyle w:val="Tekstpodstawowy"/>
        <w:numPr>
          <w:ilvl w:val="0"/>
          <w:numId w:val="25"/>
        </w:numPr>
        <w:spacing w:line="360" w:lineRule="auto"/>
      </w:pPr>
      <w:r w:rsidRPr="00DD4F1E">
        <w:t>zapewni finansowanie całości dokumentacji oraz wykonania ro</w:t>
      </w:r>
      <w:r w:rsidR="00265D03">
        <w:t>bót budowlanych dla realizacji p</w:t>
      </w:r>
      <w:r w:rsidRPr="00DD4F1E">
        <w:t>rzedsięwzięcia w odniesieniu do części publicznej oraz komercyjnej przedsięwzięcia,</w:t>
      </w:r>
    </w:p>
    <w:p w14:paraId="3F9A7C23" w14:textId="25ECD910" w:rsidR="00910AB3" w:rsidRPr="00DD4F1E" w:rsidRDefault="00E57B3B" w:rsidP="0016373E">
      <w:pPr>
        <w:pStyle w:val="Tekstpodstawowy"/>
        <w:numPr>
          <w:ilvl w:val="0"/>
          <w:numId w:val="25"/>
        </w:numPr>
        <w:spacing w:line="360" w:lineRule="auto"/>
      </w:pPr>
      <w:r>
        <w:lastRenderedPageBreak/>
        <w:t>partner p</w:t>
      </w:r>
      <w:r w:rsidR="00910AB3" w:rsidRPr="00DD4F1E">
        <w:t>rywatny będzie odpowiedzialny za utrzymanie obiektów celu publicznego oraz zarządzanie i świadczenie usług w powstałych w wyniku realizacji przedsięwzięcia obiektach celu komercyjnego,</w:t>
      </w:r>
    </w:p>
    <w:p w14:paraId="24992E26" w14:textId="388F11E2" w:rsidR="00910AB3" w:rsidRPr="00DD4F1E" w:rsidRDefault="00910AB3" w:rsidP="0016373E">
      <w:pPr>
        <w:pStyle w:val="Tekstpodstawowy"/>
        <w:numPr>
          <w:ilvl w:val="0"/>
          <w:numId w:val="25"/>
        </w:numPr>
        <w:spacing w:line="360" w:lineRule="auto"/>
      </w:pPr>
      <w:r w:rsidRPr="00DD4F1E">
        <w:t>wynagrodzeniem dla partnera prywa</w:t>
      </w:r>
      <w:r w:rsidR="008940C2">
        <w:t>tnego będzie prawo do pobierania</w:t>
      </w:r>
      <w:r w:rsidRPr="00DD4F1E">
        <w:t xml:space="preserve"> pożytków </w:t>
      </w:r>
      <w:r w:rsidRPr="00DD4F1E">
        <w:br/>
        <w:t xml:space="preserve">z </w:t>
      </w:r>
      <w:r w:rsidR="00E57B3B">
        <w:t>nieruchomości przeznaczonych na</w:t>
      </w:r>
      <w:r w:rsidRPr="00DD4F1E">
        <w:t xml:space="preserve"> cel komercyjny</w:t>
      </w:r>
      <w:r w:rsidR="008940C2">
        <w:t>,</w:t>
      </w:r>
      <w:r w:rsidRPr="00DD4F1E">
        <w:t xml:space="preserve"> w tym ze sprzedaży mieszkań oraz wynajmu/sprzedaży powierzchni usługowych,</w:t>
      </w:r>
    </w:p>
    <w:p w14:paraId="238C1CB5" w14:textId="1D7A876A" w:rsidR="00910AB3" w:rsidRPr="00DD4F1E" w:rsidRDefault="00910AB3" w:rsidP="0016373E">
      <w:pPr>
        <w:pStyle w:val="Tekstpodstawowy"/>
        <w:numPr>
          <w:ilvl w:val="0"/>
          <w:numId w:val="25"/>
        </w:numPr>
        <w:spacing w:line="360" w:lineRule="auto"/>
      </w:pPr>
      <w:r w:rsidRPr="00DD4F1E">
        <w:t>po zakończeniu umowy</w:t>
      </w:r>
      <w:r w:rsidR="00265D03">
        <w:t xml:space="preserve"> o PPP partner p</w:t>
      </w:r>
      <w:r w:rsidRPr="00DD4F1E">
        <w:t xml:space="preserve">rywatny przekaże obiekt celu publicznego Gminie Rumia. </w:t>
      </w:r>
    </w:p>
    <w:p w14:paraId="5136085F" w14:textId="16B10500" w:rsidR="00910AB3" w:rsidRPr="00DD4F1E" w:rsidRDefault="00910AB3" w:rsidP="004E5E19">
      <w:pPr>
        <w:pStyle w:val="Tekstpodstawowy"/>
        <w:spacing w:line="360" w:lineRule="auto"/>
        <w:rPr>
          <w:b/>
        </w:rPr>
      </w:pPr>
      <w:r w:rsidRPr="00DD4F1E">
        <w:rPr>
          <w:b/>
        </w:rPr>
        <w:t>Wskazane wyżej cele projektu mają charakter przykładowy i</w:t>
      </w:r>
      <w:r w:rsidR="00265D03">
        <w:rPr>
          <w:b/>
        </w:rPr>
        <w:t xml:space="preserve"> opcjonalny. Ostateczny zakres p</w:t>
      </w:r>
      <w:r w:rsidRPr="00DD4F1E">
        <w:rPr>
          <w:b/>
        </w:rPr>
        <w:t>rzedsięwzięcia zostanie zdefiniowany w trak</w:t>
      </w:r>
      <w:r w:rsidR="00265D03">
        <w:rPr>
          <w:b/>
        </w:rPr>
        <w:t>cie negocjacji z potencjalnymi partnerami p</w:t>
      </w:r>
      <w:r w:rsidRPr="00DD4F1E">
        <w:rPr>
          <w:b/>
        </w:rPr>
        <w:t>rywatnymi.</w:t>
      </w:r>
    </w:p>
    <w:p w14:paraId="20EBFC54" w14:textId="77777777" w:rsidR="00910AB3" w:rsidRPr="00DD4F1E" w:rsidRDefault="00910AB3" w:rsidP="00910AB3">
      <w:pPr>
        <w:pStyle w:val="Tekstpodstawowy"/>
        <w:spacing w:line="360" w:lineRule="auto"/>
      </w:pPr>
    </w:p>
    <w:p w14:paraId="183BF7DD" w14:textId="77777777" w:rsidR="004E5E19" w:rsidRPr="00DD4F1E" w:rsidRDefault="004E5E19" w:rsidP="00910AB3">
      <w:pPr>
        <w:pStyle w:val="Tekstpodstawowy"/>
        <w:spacing w:line="360" w:lineRule="auto"/>
      </w:pPr>
    </w:p>
    <w:p w14:paraId="4FA0887D" w14:textId="77777777" w:rsidR="004E5E19" w:rsidRPr="00DD4F1E" w:rsidRDefault="004E5E19" w:rsidP="00910AB3">
      <w:pPr>
        <w:pStyle w:val="Tekstpodstawowy"/>
        <w:spacing w:line="360" w:lineRule="auto"/>
      </w:pPr>
    </w:p>
    <w:p w14:paraId="5CA10DE2" w14:textId="77777777" w:rsidR="004E5E19" w:rsidRPr="00DD4F1E" w:rsidRDefault="004E5E19" w:rsidP="00910AB3">
      <w:pPr>
        <w:pStyle w:val="Tekstpodstawowy"/>
        <w:spacing w:line="360" w:lineRule="auto"/>
      </w:pPr>
    </w:p>
    <w:p w14:paraId="299E7537" w14:textId="77777777" w:rsidR="004E5E19" w:rsidRPr="00DD4F1E" w:rsidRDefault="004E5E19" w:rsidP="00910AB3">
      <w:pPr>
        <w:pStyle w:val="Tekstpodstawowy"/>
        <w:spacing w:line="360" w:lineRule="auto"/>
      </w:pPr>
    </w:p>
    <w:p w14:paraId="3F0377DA" w14:textId="77777777" w:rsidR="004E5E19" w:rsidRPr="00DD4F1E" w:rsidRDefault="004E5E19" w:rsidP="00910AB3">
      <w:pPr>
        <w:pStyle w:val="Tekstpodstawowy"/>
        <w:spacing w:line="360" w:lineRule="auto"/>
      </w:pPr>
    </w:p>
    <w:p w14:paraId="0319BADE" w14:textId="77777777" w:rsidR="004E5E19" w:rsidRPr="00DD4F1E" w:rsidRDefault="004E5E19" w:rsidP="00910AB3">
      <w:pPr>
        <w:pStyle w:val="Tekstpodstawowy"/>
        <w:spacing w:line="360" w:lineRule="auto"/>
      </w:pPr>
    </w:p>
    <w:p w14:paraId="0D2293DE" w14:textId="77777777" w:rsidR="004E5E19" w:rsidRPr="00DD4F1E" w:rsidRDefault="004E5E19" w:rsidP="00910AB3">
      <w:pPr>
        <w:pStyle w:val="Tekstpodstawowy"/>
        <w:spacing w:line="360" w:lineRule="auto"/>
      </w:pPr>
    </w:p>
    <w:p w14:paraId="028F6E7E" w14:textId="77777777" w:rsidR="004E5E19" w:rsidRPr="00DD4F1E" w:rsidRDefault="004E5E19" w:rsidP="00910AB3">
      <w:pPr>
        <w:pStyle w:val="Tekstpodstawowy"/>
        <w:spacing w:line="360" w:lineRule="auto"/>
      </w:pPr>
    </w:p>
    <w:p w14:paraId="538E7CC7" w14:textId="77777777" w:rsidR="004E5E19" w:rsidRPr="00DD4F1E" w:rsidRDefault="004E5E19" w:rsidP="0016373E">
      <w:pPr>
        <w:pStyle w:val="IngenisPoziom1"/>
        <w:numPr>
          <w:ilvl w:val="0"/>
          <w:numId w:val="21"/>
        </w:numPr>
        <w:outlineLvl w:val="0"/>
      </w:pPr>
      <w:bookmarkStart w:id="34" w:name="_Toc507062954"/>
      <w:bookmarkStart w:id="35" w:name="_Toc507062975"/>
      <w:r w:rsidRPr="00DD4F1E">
        <w:br w:type="page"/>
      </w:r>
    </w:p>
    <w:p w14:paraId="1C55C4E7" w14:textId="77777777" w:rsidR="00236937" w:rsidRPr="00DD4F1E" w:rsidRDefault="00DD4F1E" w:rsidP="0016373E">
      <w:pPr>
        <w:pStyle w:val="IngenisPoziom1"/>
        <w:numPr>
          <w:ilvl w:val="0"/>
          <w:numId w:val="26"/>
        </w:numPr>
        <w:outlineLvl w:val="0"/>
      </w:pPr>
      <w:bookmarkStart w:id="36" w:name="_Toc516739088"/>
      <w:bookmarkEnd w:id="34"/>
      <w:bookmarkEnd w:id="35"/>
      <w:r>
        <w:lastRenderedPageBreak/>
        <w:t>Harmonogram</w:t>
      </w:r>
      <w:bookmarkEnd w:id="36"/>
    </w:p>
    <w:p w14:paraId="216F9701" w14:textId="10DBECE3" w:rsidR="00236937" w:rsidRPr="00DD4F1E" w:rsidRDefault="00265D03" w:rsidP="008E5E2C">
      <w:pPr>
        <w:pStyle w:val="Tekstpodstawowy"/>
        <w:spacing w:line="360" w:lineRule="auto"/>
        <w:rPr>
          <w:i/>
          <w:lang w:eastAsia="pl-PL"/>
        </w:rPr>
      </w:pPr>
      <w:r>
        <w:t>Harmonogram p</w:t>
      </w:r>
      <w:r w:rsidR="00236937" w:rsidRPr="00DD4F1E">
        <w:t>rzedsięwzięcia przedstawia się następująco:</w:t>
      </w:r>
    </w:p>
    <w:p w14:paraId="5100C6F9" w14:textId="77777777" w:rsidR="00236937" w:rsidRPr="00DD4F1E" w:rsidRDefault="00236937" w:rsidP="008E5E2C">
      <w:pPr>
        <w:pStyle w:val="TableBullet1"/>
        <w:spacing w:line="360" w:lineRule="auto"/>
        <w:rPr>
          <w:lang w:eastAsia="pl-PL"/>
        </w:rPr>
      </w:pPr>
      <w:r w:rsidRPr="00DD4F1E">
        <w:rPr>
          <w:b/>
          <w:lang w:eastAsia="pl-PL"/>
        </w:rPr>
        <w:t>I</w:t>
      </w:r>
      <w:r w:rsidR="004E5E19" w:rsidRPr="00DD4F1E">
        <w:rPr>
          <w:b/>
          <w:lang w:eastAsia="pl-PL"/>
        </w:rPr>
        <w:t>V</w:t>
      </w:r>
      <w:r w:rsidRPr="00DD4F1E">
        <w:rPr>
          <w:b/>
          <w:lang w:eastAsia="pl-PL"/>
        </w:rPr>
        <w:t xml:space="preserve"> kw. 201</w:t>
      </w:r>
      <w:r w:rsidR="004E5E19" w:rsidRPr="00DD4F1E">
        <w:rPr>
          <w:b/>
          <w:lang w:eastAsia="pl-PL"/>
        </w:rPr>
        <w:t>8</w:t>
      </w:r>
      <w:r w:rsidRPr="00DD4F1E">
        <w:rPr>
          <w:b/>
          <w:lang w:eastAsia="pl-PL"/>
        </w:rPr>
        <w:t>r.</w:t>
      </w:r>
      <w:r w:rsidRPr="00DD4F1E">
        <w:rPr>
          <w:lang w:eastAsia="pl-PL"/>
        </w:rPr>
        <w:t xml:space="preserve"> – rozpoczęcie procedury wyboru partnera prywatnego,</w:t>
      </w:r>
    </w:p>
    <w:p w14:paraId="25DE0E7B" w14:textId="77777777" w:rsidR="00236937" w:rsidRPr="00DD4F1E" w:rsidRDefault="00236937" w:rsidP="008E5E2C">
      <w:pPr>
        <w:pStyle w:val="TableBullet1"/>
        <w:spacing w:line="360" w:lineRule="auto"/>
        <w:rPr>
          <w:lang w:eastAsia="pl-PL"/>
        </w:rPr>
      </w:pPr>
      <w:r w:rsidRPr="00DD4F1E">
        <w:rPr>
          <w:b/>
          <w:lang w:eastAsia="pl-PL"/>
        </w:rPr>
        <w:t>I</w:t>
      </w:r>
      <w:r w:rsidR="004E5E19" w:rsidRPr="00DD4F1E">
        <w:rPr>
          <w:b/>
          <w:lang w:eastAsia="pl-PL"/>
        </w:rPr>
        <w:t>V</w:t>
      </w:r>
      <w:r w:rsidRPr="00DD4F1E">
        <w:rPr>
          <w:b/>
          <w:lang w:eastAsia="pl-PL"/>
        </w:rPr>
        <w:t xml:space="preserve"> kw. 2018 r.</w:t>
      </w:r>
      <w:r w:rsidR="004E5E19" w:rsidRPr="00DD4F1E">
        <w:rPr>
          <w:b/>
          <w:lang w:eastAsia="pl-PL"/>
        </w:rPr>
        <w:t xml:space="preserve"> – IV kw. 2019r.</w:t>
      </w:r>
      <w:r w:rsidRPr="00DD4F1E">
        <w:rPr>
          <w:lang w:eastAsia="pl-PL"/>
        </w:rPr>
        <w:t xml:space="preserve"> – podpisanie umowy z partnerem prywatnym,</w:t>
      </w:r>
    </w:p>
    <w:p w14:paraId="52DE5E39" w14:textId="77777777" w:rsidR="00236937" w:rsidRPr="00DD4F1E" w:rsidRDefault="00236937" w:rsidP="008E5E2C">
      <w:pPr>
        <w:pStyle w:val="TableBullet1"/>
        <w:spacing w:line="360" w:lineRule="auto"/>
        <w:rPr>
          <w:lang w:eastAsia="pl-PL"/>
        </w:rPr>
      </w:pPr>
      <w:r w:rsidRPr="00DD4F1E">
        <w:rPr>
          <w:b/>
          <w:lang w:eastAsia="pl-PL"/>
        </w:rPr>
        <w:t>IV kw. 20</w:t>
      </w:r>
      <w:r w:rsidR="004E5E19" w:rsidRPr="00DD4F1E">
        <w:rPr>
          <w:b/>
          <w:lang w:eastAsia="pl-PL"/>
        </w:rPr>
        <w:t>20</w:t>
      </w:r>
      <w:r w:rsidRPr="00DD4F1E">
        <w:rPr>
          <w:b/>
          <w:lang w:eastAsia="pl-PL"/>
        </w:rPr>
        <w:t xml:space="preserve"> r.</w:t>
      </w:r>
      <w:r w:rsidRPr="00DD4F1E">
        <w:rPr>
          <w:lang w:eastAsia="pl-PL"/>
        </w:rPr>
        <w:t xml:space="preserve"> – zakończenie prac </w:t>
      </w:r>
      <w:r w:rsidR="004E5E19" w:rsidRPr="00DD4F1E">
        <w:rPr>
          <w:lang w:eastAsia="pl-PL"/>
        </w:rPr>
        <w:t>budowlanych.</w:t>
      </w:r>
    </w:p>
    <w:p w14:paraId="37D18CDF" w14:textId="77777777" w:rsidR="00236937" w:rsidRPr="00DD4F1E" w:rsidRDefault="00236937" w:rsidP="00236937">
      <w:pPr>
        <w:pStyle w:val="Tekstpodstawowy"/>
      </w:pPr>
    </w:p>
    <w:p w14:paraId="7D160A85" w14:textId="1B0A55E5" w:rsidR="008E5E2C" w:rsidRPr="00DD4F1E" w:rsidRDefault="008E5E2C" w:rsidP="008E5E2C">
      <w:pPr>
        <w:pStyle w:val="Legenda"/>
        <w:keepNext/>
      </w:pPr>
      <w:bookmarkStart w:id="37" w:name="_Toc485023227"/>
      <w:bookmarkStart w:id="38" w:name="_Toc497820773"/>
      <w:bookmarkStart w:id="39" w:name="_Toc516138577"/>
      <w:r w:rsidRPr="00DD4F1E">
        <w:t xml:space="preserve">Tabela </w:t>
      </w:r>
      <w:r w:rsidRPr="00DD4F1E">
        <w:fldChar w:fldCharType="begin"/>
      </w:r>
      <w:r w:rsidRPr="00DD4F1E">
        <w:instrText xml:space="preserve"> SEQ Tabela \* ARABIC </w:instrText>
      </w:r>
      <w:r w:rsidRPr="00DD4F1E">
        <w:fldChar w:fldCharType="separate"/>
      </w:r>
      <w:r w:rsidR="00295B3E">
        <w:rPr>
          <w:noProof/>
        </w:rPr>
        <w:t>1</w:t>
      </w:r>
      <w:r w:rsidRPr="00DD4F1E">
        <w:rPr>
          <w:noProof/>
        </w:rPr>
        <w:fldChar w:fldCharType="end"/>
      </w:r>
      <w:r w:rsidR="00265D03">
        <w:t xml:space="preserve"> Harmonogram realizacji p</w:t>
      </w:r>
      <w:r w:rsidRPr="00DD4F1E">
        <w:t>rzedsięwzięcia</w:t>
      </w:r>
      <w:bookmarkEnd w:id="37"/>
      <w:bookmarkEnd w:id="38"/>
      <w:bookmarkEnd w:id="39"/>
    </w:p>
    <w:tbl>
      <w:tblPr>
        <w:tblW w:w="4800" w:type="pct"/>
        <w:tblCellMar>
          <w:left w:w="70" w:type="dxa"/>
          <w:right w:w="70" w:type="dxa"/>
        </w:tblCellMar>
        <w:tblLook w:val="04A0" w:firstRow="1" w:lastRow="0" w:firstColumn="1" w:lastColumn="0" w:noHBand="0" w:noVBand="1"/>
      </w:tblPr>
      <w:tblGrid>
        <w:gridCol w:w="668"/>
        <w:gridCol w:w="2790"/>
        <w:gridCol w:w="441"/>
        <w:gridCol w:w="429"/>
        <w:gridCol w:w="429"/>
        <w:gridCol w:w="594"/>
        <w:gridCol w:w="565"/>
        <w:gridCol w:w="578"/>
        <w:gridCol w:w="578"/>
        <w:gridCol w:w="441"/>
        <w:gridCol w:w="539"/>
        <w:gridCol w:w="539"/>
        <w:gridCol w:w="539"/>
        <w:gridCol w:w="538"/>
      </w:tblGrid>
      <w:tr w:rsidR="004E5E19" w:rsidRPr="00DD4F1E" w14:paraId="3A53DDC6" w14:textId="77777777" w:rsidTr="004E5E19">
        <w:trPr>
          <w:trHeight w:val="601"/>
        </w:trPr>
        <w:tc>
          <w:tcPr>
            <w:tcW w:w="1788" w:type="pct"/>
            <w:gridSpan w:val="2"/>
            <w:vMerge w:val="restart"/>
            <w:tcBorders>
              <w:top w:val="single" w:sz="4" w:space="0" w:color="auto"/>
              <w:left w:val="single" w:sz="4" w:space="0" w:color="auto"/>
              <w:right w:val="single" w:sz="4" w:space="0" w:color="auto"/>
            </w:tcBorders>
            <w:shd w:val="clear" w:color="auto" w:fill="7C0C1B" w:themeFill="accent6" w:themeFillShade="80"/>
          </w:tcPr>
          <w:p w14:paraId="519E8368" w14:textId="77777777" w:rsidR="004E5E19" w:rsidRPr="00DD4F1E" w:rsidRDefault="004E5E19" w:rsidP="008E5E2C">
            <w:pPr>
              <w:spacing w:after="0" w:line="360" w:lineRule="auto"/>
              <w:rPr>
                <w:rFonts w:asciiTheme="majorHAnsi" w:hAnsiTheme="majorHAnsi" w:cstheme="majorHAnsi"/>
                <w:b/>
                <w:color w:val="FFFFFF"/>
                <w:szCs w:val="18"/>
                <w:lang w:eastAsia="pl-PL"/>
              </w:rPr>
            </w:pPr>
          </w:p>
          <w:p w14:paraId="4924069F" w14:textId="77777777" w:rsidR="004E5E19" w:rsidRPr="00DD4F1E" w:rsidRDefault="004E5E19" w:rsidP="008E5E2C">
            <w:pPr>
              <w:spacing w:after="0" w:line="360" w:lineRule="auto"/>
              <w:rPr>
                <w:rFonts w:asciiTheme="majorHAnsi" w:hAnsiTheme="majorHAnsi" w:cstheme="majorHAnsi"/>
                <w:b/>
                <w:color w:val="FFFFFF"/>
                <w:szCs w:val="18"/>
                <w:lang w:eastAsia="pl-PL"/>
              </w:rPr>
            </w:pPr>
          </w:p>
          <w:p w14:paraId="061ED370" w14:textId="77777777" w:rsidR="004E5E19" w:rsidRPr="00DD4F1E" w:rsidRDefault="004E5E19" w:rsidP="008E5E2C">
            <w:pPr>
              <w:spacing w:after="0" w:line="360" w:lineRule="auto"/>
              <w:rPr>
                <w:rFonts w:asciiTheme="majorHAnsi" w:hAnsiTheme="majorHAnsi" w:cstheme="majorHAnsi"/>
                <w:b/>
                <w:color w:val="FFFFFF"/>
                <w:szCs w:val="18"/>
                <w:lang w:eastAsia="pl-PL"/>
              </w:rPr>
            </w:pPr>
            <w:r w:rsidRPr="00DD4F1E">
              <w:rPr>
                <w:rFonts w:asciiTheme="majorHAnsi" w:hAnsiTheme="majorHAnsi" w:cstheme="majorHAnsi"/>
                <w:b/>
                <w:color w:val="FFFFFF"/>
                <w:szCs w:val="18"/>
                <w:lang w:eastAsia="pl-PL"/>
              </w:rPr>
              <w:t xml:space="preserve">Wyszczególnienie </w:t>
            </w:r>
          </w:p>
          <w:p w14:paraId="67A222B6" w14:textId="77777777" w:rsidR="004E5E19" w:rsidRPr="00DD4F1E" w:rsidRDefault="004E5E19" w:rsidP="008E5E2C">
            <w:pPr>
              <w:spacing w:after="0" w:line="360" w:lineRule="auto"/>
              <w:rPr>
                <w:rFonts w:asciiTheme="majorHAnsi" w:hAnsiTheme="majorHAnsi" w:cstheme="majorHAnsi"/>
                <w:b/>
                <w:color w:val="FFFFFF"/>
                <w:szCs w:val="18"/>
                <w:lang w:eastAsia="pl-PL"/>
              </w:rPr>
            </w:pPr>
            <w:r w:rsidRPr="00DD4F1E">
              <w:rPr>
                <w:rFonts w:asciiTheme="majorHAnsi" w:hAnsiTheme="majorHAnsi" w:cstheme="majorHAnsi"/>
                <w:b/>
                <w:color w:val="FFFFFF"/>
                <w:szCs w:val="18"/>
                <w:lang w:eastAsia="pl-PL"/>
              </w:rPr>
              <w:t xml:space="preserve">Przedsięwzięcia </w:t>
            </w:r>
          </w:p>
        </w:tc>
        <w:tc>
          <w:tcPr>
            <w:tcW w:w="979" w:type="pct"/>
            <w:gridSpan w:val="4"/>
            <w:tcBorders>
              <w:top w:val="single" w:sz="4" w:space="0" w:color="auto"/>
              <w:left w:val="single" w:sz="4" w:space="0" w:color="auto"/>
              <w:bottom w:val="single" w:sz="4" w:space="0" w:color="auto"/>
              <w:right w:val="single" w:sz="4" w:space="0" w:color="auto"/>
            </w:tcBorders>
            <w:shd w:val="clear" w:color="auto" w:fill="7C0C1B" w:themeFill="accent6" w:themeFillShade="80"/>
            <w:vAlign w:val="center"/>
            <w:hideMark/>
          </w:tcPr>
          <w:p w14:paraId="521A94B4" w14:textId="77777777" w:rsidR="004E5E19" w:rsidRPr="00DD4F1E" w:rsidRDefault="004E5E19" w:rsidP="008E5E2C">
            <w:pPr>
              <w:spacing w:after="0" w:line="360" w:lineRule="auto"/>
              <w:rPr>
                <w:rFonts w:asciiTheme="majorHAnsi" w:hAnsiTheme="majorHAnsi" w:cstheme="majorHAnsi"/>
                <w:b/>
                <w:color w:val="FFFFFF"/>
                <w:szCs w:val="18"/>
                <w:lang w:eastAsia="pl-PL"/>
              </w:rPr>
            </w:pPr>
            <w:r w:rsidRPr="00DD4F1E">
              <w:rPr>
                <w:rFonts w:asciiTheme="majorHAnsi" w:hAnsiTheme="majorHAnsi" w:cstheme="majorHAnsi"/>
                <w:b/>
                <w:color w:val="FFFFFF"/>
                <w:szCs w:val="18"/>
                <w:lang w:eastAsia="pl-PL"/>
              </w:rPr>
              <w:t>2018</w:t>
            </w:r>
          </w:p>
        </w:tc>
        <w:tc>
          <w:tcPr>
            <w:tcW w:w="1118" w:type="pct"/>
            <w:gridSpan w:val="4"/>
            <w:tcBorders>
              <w:top w:val="single" w:sz="4" w:space="0" w:color="auto"/>
              <w:left w:val="nil"/>
              <w:bottom w:val="single" w:sz="4" w:space="0" w:color="auto"/>
              <w:right w:val="single" w:sz="4" w:space="0" w:color="auto"/>
            </w:tcBorders>
            <w:shd w:val="clear" w:color="auto" w:fill="7C0C1B" w:themeFill="accent6" w:themeFillShade="80"/>
            <w:vAlign w:val="center"/>
            <w:hideMark/>
          </w:tcPr>
          <w:p w14:paraId="60C7AF81" w14:textId="77777777" w:rsidR="004E5E19" w:rsidRPr="00DD4F1E" w:rsidRDefault="004E5E19" w:rsidP="008E5E2C">
            <w:pPr>
              <w:spacing w:after="0" w:line="360" w:lineRule="auto"/>
              <w:rPr>
                <w:rFonts w:asciiTheme="majorHAnsi" w:hAnsiTheme="majorHAnsi" w:cstheme="majorHAnsi"/>
                <w:b/>
                <w:color w:val="FFFFFF"/>
                <w:szCs w:val="18"/>
                <w:lang w:eastAsia="pl-PL"/>
              </w:rPr>
            </w:pPr>
            <w:r w:rsidRPr="00DD4F1E">
              <w:rPr>
                <w:rFonts w:asciiTheme="majorHAnsi" w:hAnsiTheme="majorHAnsi" w:cstheme="majorHAnsi"/>
                <w:b/>
                <w:color w:val="FFFFFF"/>
                <w:szCs w:val="18"/>
                <w:lang w:eastAsia="pl-PL"/>
              </w:rPr>
              <w:t>2019</w:t>
            </w:r>
          </w:p>
        </w:tc>
        <w:tc>
          <w:tcPr>
            <w:tcW w:w="1115" w:type="pct"/>
            <w:gridSpan w:val="4"/>
            <w:tcBorders>
              <w:top w:val="single" w:sz="4" w:space="0" w:color="auto"/>
              <w:left w:val="nil"/>
              <w:bottom w:val="single" w:sz="4" w:space="0" w:color="auto"/>
              <w:right w:val="single" w:sz="4" w:space="0" w:color="auto"/>
            </w:tcBorders>
            <w:shd w:val="clear" w:color="auto" w:fill="7C0C1B" w:themeFill="accent6" w:themeFillShade="80"/>
            <w:vAlign w:val="center"/>
          </w:tcPr>
          <w:p w14:paraId="67A4DA34" w14:textId="77777777" w:rsidR="004E5E19" w:rsidRPr="00DD4F1E" w:rsidRDefault="004E5E19" w:rsidP="008E5E2C">
            <w:pPr>
              <w:spacing w:after="0" w:line="360" w:lineRule="auto"/>
              <w:rPr>
                <w:rFonts w:asciiTheme="majorHAnsi" w:hAnsiTheme="majorHAnsi" w:cstheme="majorHAnsi"/>
                <w:b/>
                <w:color w:val="FFFFFF"/>
                <w:szCs w:val="18"/>
                <w:lang w:eastAsia="pl-PL"/>
              </w:rPr>
            </w:pPr>
            <w:r w:rsidRPr="00DD4F1E">
              <w:rPr>
                <w:rFonts w:asciiTheme="majorHAnsi" w:hAnsiTheme="majorHAnsi" w:cstheme="majorHAnsi"/>
                <w:b/>
                <w:color w:val="FFFFFF"/>
                <w:szCs w:val="18"/>
                <w:lang w:eastAsia="pl-PL"/>
              </w:rPr>
              <w:t>2020</w:t>
            </w:r>
          </w:p>
        </w:tc>
      </w:tr>
      <w:tr w:rsidR="004E5E19" w:rsidRPr="00DD4F1E" w14:paraId="7ADF0B11" w14:textId="77777777" w:rsidTr="004C372B">
        <w:trPr>
          <w:trHeight w:val="618"/>
        </w:trPr>
        <w:tc>
          <w:tcPr>
            <w:tcW w:w="1788" w:type="pct"/>
            <w:gridSpan w:val="2"/>
            <w:vMerge/>
            <w:tcBorders>
              <w:left w:val="single" w:sz="4" w:space="0" w:color="auto"/>
              <w:bottom w:val="single" w:sz="4" w:space="0" w:color="auto"/>
              <w:right w:val="single" w:sz="4" w:space="0" w:color="auto"/>
            </w:tcBorders>
            <w:shd w:val="clear" w:color="auto" w:fill="6666FF"/>
          </w:tcPr>
          <w:p w14:paraId="3E6FC973" w14:textId="77777777" w:rsidR="004E5E19" w:rsidRPr="00DD4F1E" w:rsidRDefault="004E5E19" w:rsidP="004E5E19">
            <w:pPr>
              <w:jc w:val="center"/>
              <w:rPr>
                <w:rFonts w:asciiTheme="majorHAnsi" w:hAnsiTheme="majorHAnsi" w:cstheme="majorHAnsi"/>
                <w:b/>
                <w:bCs/>
                <w:color w:val="000000"/>
                <w:szCs w:val="18"/>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6190166B"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w:t>
            </w:r>
          </w:p>
        </w:tc>
        <w:tc>
          <w:tcPr>
            <w:tcW w:w="222" w:type="pct"/>
            <w:tcBorders>
              <w:top w:val="nil"/>
              <w:left w:val="nil"/>
              <w:bottom w:val="single" w:sz="4" w:space="0" w:color="auto"/>
              <w:right w:val="single" w:sz="4" w:space="0" w:color="auto"/>
            </w:tcBorders>
            <w:shd w:val="clear" w:color="auto" w:fill="auto"/>
            <w:vAlign w:val="center"/>
            <w:hideMark/>
          </w:tcPr>
          <w:p w14:paraId="6FB8F84F"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w:t>
            </w:r>
          </w:p>
        </w:tc>
        <w:tc>
          <w:tcPr>
            <w:tcW w:w="222" w:type="pct"/>
            <w:tcBorders>
              <w:top w:val="nil"/>
              <w:left w:val="nil"/>
              <w:bottom w:val="single" w:sz="4" w:space="0" w:color="auto"/>
              <w:right w:val="single" w:sz="4" w:space="0" w:color="auto"/>
            </w:tcBorders>
            <w:shd w:val="clear" w:color="auto" w:fill="auto"/>
            <w:vAlign w:val="center"/>
            <w:hideMark/>
          </w:tcPr>
          <w:p w14:paraId="261AEF0E"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III</w:t>
            </w:r>
          </w:p>
        </w:tc>
        <w:tc>
          <w:tcPr>
            <w:tcW w:w="307" w:type="pct"/>
            <w:tcBorders>
              <w:top w:val="nil"/>
              <w:left w:val="nil"/>
              <w:bottom w:val="single" w:sz="4" w:space="0" w:color="auto"/>
              <w:right w:val="single" w:sz="4" w:space="0" w:color="auto"/>
            </w:tcBorders>
            <w:shd w:val="clear" w:color="auto" w:fill="auto"/>
            <w:vAlign w:val="center"/>
            <w:hideMark/>
          </w:tcPr>
          <w:p w14:paraId="7251A567"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IV</w:t>
            </w:r>
          </w:p>
        </w:tc>
        <w:tc>
          <w:tcPr>
            <w:tcW w:w="292" w:type="pct"/>
            <w:tcBorders>
              <w:top w:val="nil"/>
              <w:left w:val="nil"/>
              <w:bottom w:val="single" w:sz="4" w:space="0" w:color="auto"/>
              <w:right w:val="single" w:sz="4" w:space="0" w:color="auto"/>
            </w:tcBorders>
            <w:shd w:val="clear" w:color="auto" w:fill="auto"/>
            <w:vAlign w:val="center"/>
            <w:hideMark/>
          </w:tcPr>
          <w:p w14:paraId="41435EE6"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w:t>
            </w:r>
          </w:p>
        </w:tc>
        <w:tc>
          <w:tcPr>
            <w:tcW w:w="299" w:type="pct"/>
            <w:tcBorders>
              <w:top w:val="nil"/>
              <w:left w:val="nil"/>
              <w:bottom w:val="single" w:sz="4" w:space="0" w:color="auto"/>
              <w:right w:val="single" w:sz="4" w:space="0" w:color="auto"/>
            </w:tcBorders>
            <w:shd w:val="clear" w:color="auto" w:fill="auto"/>
            <w:vAlign w:val="center"/>
            <w:hideMark/>
          </w:tcPr>
          <w:p w14:paraId="509C6868"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w:t>
            </w:r>
          </w:p>
        </w:tc>
        <w:tc>
          <w:tcPr>
            <w:tcW w:w="299" w:type="pct"/>
            <w:tcBorders>
              <w:top w:val="nil"/>
              <w:left w:val="nil"/>
              <w:bottom w:val="single" w:sz="4" w:space="0" w:color="auto"/>
              <w:right w:val="single" w:sz="4" w:space="0" w:color="auto"/>
            </w:tcBorders>
            <w:shd w:val="clear" w:color="auto" w:fill="auto"/>
            <w:vAlign w:val="center"/>
            <w:hideMark/>
          </w:tcPr>
          <w:p w14:paraId="1B5E493B"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III</w:t>
            </w:r>
          </w:p>
        </w:tc>
        <w:tc>
          <w:tcPr>
            <w:tcW w:w="228" w:type="pct"/>
            <w:tcBorders>
              <w:top w:val="nil"/>
              <w:left w:val="nil"/>
              <w:bottom w:val="single" w:sz="4" w:space="0" w:color="auto"/>
              <w:right w:val="single" w:sz="4" w:space="0" w:color="auto"/>
            </w:tcBorders>
            <w:shd w:val="clear" w:color="auto" w:fill="auto"/>
            <w:vAlign w:val="center"/>
            <w:hideMark/>
          </w:tcPr>
          <w:p w14:paraId="0B2C220C"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IV</w:t>
            </w:r>
          </w:p>
        </w:tc>
        <w:tc>
          <w:tcPr>
            <w:tcW w:w="279" w:type="pct"/>
            <w:tcBorders>
              <w:top w:val="nil"/>
              <w:left w:val="nil"/>
              <w:bottom w:val="single" w:sz="4" w:space="0" w:color="auto"/>
              <w:right w:val="single" w:sz="4" w:space="0" w:color="auto"/>
            </w:tcBorders>
            <w:vAlign w:val="center"/>
          </w:tcPr>
          <w:p w14:paraId="3722D005"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w:t>
            </w:r>
          </w:p>
        </w:tc>
        <w:tc>
          <w:tcPr>
            <w:tcW w:w="279" w:type="pct"/>
            <w:tcBorders>
              <w:top w:val="nil"/>
              <w:left w:val="nil"/>
              <w:bottom w:val="single" w:sz="4" w:space="0" w:color="auto"/>
              <w:right w:val="single" w:sz="4" w:space="0" w:color="auto"/>
            </w:tcBorders>
            <w:vAlign w:val="center"/>
          </w:tcPr>
          <w:p w14:paraId="4D93295B"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w:t>
            </w:r>
          </w:p>
        </w:tc>
        <w:tc>
          <w:tcPr>
            <w:tcW w:w="279" w:type="pct"/>
            <w:tcBorders>
              <w:top w:val="nil"/>
              <w:left w:val="nil"/>
              <w:bottom w:val="single" w:sz="4" w:space="0" w:color="auto"/>
              <w:right w:val="single" w:sz="4" w:space="0" w:color="auto"/>
            </w:tcBorders>
            <w:vAlign w:val="center"/>
          </w:tcPr>
          <w:p w14:paraId="21A66439"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III</w:t>
            </w:r>
          </w:p>
        </w:tc>
        <w:tc>
          <w:tcPr>
            <w:tcW w:w="278" w:type="pct"/>
            <w:tcBorders>
              <w:top w:val="nil"/>
              <w:left w:val="nil"/>
              <w:bottom w:val="single" w:sz="4" w:space="0" w:color="auto"/>
              <w:right w:val="single" w:sz="4" w:space="0" w:color="auto"/>
            </w:tcBorders>
            <w:vAlign w:val="center"/>
          </w:tcPr>
          <w:p w14:paraId="075FA239" w14:textId="77777777" w:rsidR="004E5E19" w:rsidRPr="00DD4F1E" w:rsidRDefault="004E5E19" w:rsidP="004E5E19">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IV</w:t>
            </w:r>
          </w:p>
        </w:tc>
      </w:tr>
      <w:tr w:rsidR="004E5E19" w:rsidRPr="00DD4F1E" w14:paraId="1B5E6F59" w14:textId="77777777" w:rsidTr="004E5E19">
        <w:trPr>
          <w:trHeight w:val="263"/>
        </w:trPr>
        <w:tc>
          <w:tcPr>
            <w:tcW w:w="345" w:type="pct"/>
            <w:tcBorders>
              <w:top w:val="nil"/>
              <w:left w:val="single" w:sz="4" w:space="0" w:color="auto"/>
              <w:bottom w:val="single" w:sz="4" w:space="0" w:color="auto"/>
              <w:right w:val="single" w:sz="4" w:space="0" w:color="auto"/>
            </w:tcBorders>
          </w:tcPr>
          <w:p w14:paraId="59B88B60" w14:textId="77777777" w:rsidR="004E5E19" w:rsidRPr="00DD4F1E" w:rsidRDefault="004E5E19" w:rsidP="005E1AD8">
            <w:pPr>
              <w:jc w:val="center"/>
              <w:rPr>
                <w:rFonts w:asciiTheme="majorHAnsi" w:hAnsiTheme="majorHAnsi" w:cstheme="majorHAnsi"/>
                <w:b/>
                <w:bCs/>
                <w:color w:val="000000"/>
                <w:szCs w:val="18"/>
              </w:rPr>
            </w:pPr>
          </w:p>
          <w:p w14:paraId="17C7D9FD"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xml:space="preserve">I </w:t>
            </w:r>
          </w:p>
          <w:p w14:paraId="690278E7"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Etap</w:t>
            </w:r>
          </w:p>
        </w:tc>
        <w:tc>
          <w:tcPr>
            <w:tcW w:w="1443" w:type="pct"/>
            <w:tcBorders>
              <w:top w:val="nil"/>
              <w:left w:val="single" w:sz="4" w:space="0" w:color="auto"/>
              <w:bottom w:val="single" w:sz="4" w:space="0" w:color="auto"/>
              <w:right w:val="single" w:sz="4" w:space="0" w:color="auto"/>
            </w:tcBorders>
          </w:tcPr>
          <w:p w14:paraId="1EE52663" w14:textId="77777777" w:rsidR="004E5E19" w:rsidRPr="00DD4F1E" w:rsidRDefault="004E5E19" w:rsidP="005E1AD8">
            <w:pPr>
              <w:jc w:val="center"/>
              <w:rPr>
                <w:rFonts w:asciiTheme="majorHAnsi" w:hAnsiTheme="majorHAnsi" w:cstheme="majorHAnsi"/>
                <w:b/>
                <w:bCs/>
                <w:color w:val="000000"/>
                <w:szCs w:val="18"/>
              </w:rPr>
            </w:pPr>
          </w:p>
          <w:p w14:paraId="57FE7017"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Wszczęcie postępowania na wybór partnera prywatnego</w:t>
            </w:r>
          </w:p>
          <w:p w14:paraId="571F112C" w14:textId="77777777" w:rsidR="004E5E19" w:rsidRPr="00DD4F1E" w:rsidRDefault="004E5E19" w:rsidP="005E1AD8">
            <w:pPr>
              <w:jc w:val="center"/>
              <w:rPr>
                <w:rFonts w:asciiTheme="majorHAnsi" w:hAnsiTheme="majorHAnsi" w:cstheme="majorHAnsi"/>
                <w:color w:val="000000"/>
                <w:szCs w:val="18"/>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5DE2B7A0"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5DAB4B84"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0F7CF15B"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307" w:type="pct"/>
            <w:tcBorders>
              <w:top w:val="nil"/>
              <w:left w:val="nil"/>
              <w:bottom w:val="single" w:sz="4" w:space="0" w:color="auto"/>
              <w:right w:val="single" w:sz="4" w:space="0" w:color="auto"/>
            </w:tcBorders>
            <w:shd w:val="clear" w:color="auto" w:fill="002060"/>
            <w:vAlign w:val="center"/>
            <w:hideMark/>
          </w:tcPr>
          <w:p w14:paraId="4743E0D6"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2" w:type="pct"/>
            <w:tcBorders>
              <w:top w:val="nil"/>
              <w:left w:val="nil"/>
              <w:bottom w:val="single" w:sz="4" w:space="0" w:color="auto"/>
              <w:right w:val="single" w:sz="4" w:space="0" w:color="auto"/>
            </w:tcBorders>
            <w:shd w:val="clear" w:color="auto" w:fill="auto"/>
            <w:vAlign w:val="center"/>
            <w:hideMark/>
          </w:tcPr>
          <w:p w14:paraId="1215551A"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FFFFFF" w:themeFill="background1"/>
            <w:vAlign w:val="center"/>
            <w:hideMark/>
          </w:tcPr>
          <w:p w14:paraId="576E7460"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FFFFFF" w:themeFill="background1"/>
            <w:vAlign w:val="center"/>
            <w:hideMark/>
          </w:tcPr>
          <w:p w14:paraId="43736DFA"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28" w:type="pct"/>
            <w:tcBorders>
              <w:top w:val="nil"/>
              <w:left w:val="nil"/>
              <w:bottom w:val="single" w:sz="4" w:space="0" w:color="auto"/>
              <w:right w:val="single" w:sz="4" w:space="0" w:color="auto"/>
            </w:tcBorders>
            <w:shd w:val="clear" w:color="auto" w:fill="auto"/>
            <w:vAlign w:val="center"/>
            <w:hideMark/>
          </w:tcPr>
          <w:p w14:paraId="3E4EE743"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79" w:type="pct"/>
            <w:tcBorders>
              <w:top w:val="nil"/>
              <w:left w:val="nil"/>
              <w:bottom w:val="single" w:sz="4" w:space="0" w:color="auto"/>
              <w:right w:val="single" w:sz="4" w:space="0" w:color="auto"/>
            </w:tcBorders>
          </w:tcPr>
          <w:p w14:paraId="740ACE34"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tcPr>
          <w:p w14:paraId="5D958B10"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tcPr>
          <w:p w14:paraId="4D04CD7D" w14:textId="77777777" w:rsidR="004E5E19" w:rsidRPr="00DD4F1E" w:rsidRDefault="004E5E19" w:rsidP="005E1AD8">
            <w:pPr>
              <w:jc w:val="center"/>
              <w:rPr>
                <w:rFonts w:asciiTheme="majorHAnsi" w:hAnsiTheme="majorHAnsi" w:cstheme="majorHAnsi"/>
                <w:b/>
                <w:bCs/>
                <w:color w:val="000000"/>
                <w:szCs w:val="18"/>
              </w:rPr>
            </w:pPr>
          </w:p>
        </w:tc>
        <w:tc>
          <w:tcPr>
            <w:tcW w:w="278" w:type="pct"/>
            <w:tcBorders>
              <w:top w:val="nil"/>
              <w:left w:val="nil"/>
              <w:bottom w:val="single" w:sz="4" w:space="0" w:color="auto"/>
              <w:right w:val="single" w:sz="4" w:space="0" w:color="auto"/>
            </w:tcBorders>
          </w:tcPr>
          <w:p w14:paraId="4C4C04BC" w14:textId="77777777" w:rsidR="004E5E19" w:rsidRPr="00DD4F1E" w:rsidRDefault="004E5E19" w:rsidP="005E1AD8">
            <w:pPr>
              <w:jc w:val="center"/>
              <w:rPr>
                <w:rFonts w:asciiTheme="majorHAnsi" w:hAnsiTheme="majorHAnsi" w:cstheme="majorHAnsi"/>
                <w:b/>
                <w:bCs/>
                <w:color w:val="000000"/>
                <w:szCs w:val="18"/>
              </w:rPr>
            </w:pPr>
          </w:p>
        </w:tc>
      </w:tr>
      <w:tr w:rsidR="004E5E19" w:rsidRPr="00DD4F1E" w14:paraId="7E60EC96" w14:textId="77777777" w:rsidTr="004E5E19">
        <w:trPr>
          <w:trHeight w:val="263"/>
        </w:trPr>
        <w:tc>
          <w:tcPr>
            <w:tcW w:w="345" w:type="pct"/>
            <w:tcBorders>
              <w:top w:val="nil"/>
              <w:left w:val="single" w:sz="4" w:space="0" w:color="auto"/>
              <w:bottom w:val="single" w:sz="4" w:space="0" w:color="auto"/>
              <w:right w:val="single" w:sz="4" w:space="0" w:color="auto"/>
            </w:tcBorders>
          </w:tcPr>
          <w:p w14:paraId="10E27503" w14:textId="77777777" w:rsidR="004E5E19" w:rsidRPr="00DD4F1E" w:rsidRDefault="004E5E19" w:rsidP="005E1AD8">
            <w:pPr>
              <w:jc w:val="center"/>
              <w:rPr>
                <w:rFonts w:asciiTheme="majorHAnsi" w:hAnsiTheme="majorHAnsi" w:cstheme="majorHAnsi"/>
                <w:b/>
                <w:bCs/>
                <w:color w:val="000000"/>
                <w:szCs w:val="18"/>
              </w:rPr>
            </w:pPr>
          </w:p>
          <w:p w14:paraId="5AAFB919"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xml:space="preserve">II </w:t>
            </w:r>
          </w:p>
          <w:p w14:paraId="225CD916"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xml:space="preserve">Etap </w:t>
            </w:r>
          </w:p>
        </w:tc>
        <w:tc>
          <w:tcPr>
            <w:tcW w:w="1443" w:type="pct"/>
            <w:tcBorders>
              <w:top w:val="nil"/>
              <w:left w:val="single" w:sz="4" w:space="0" w:color="auto"/>
              <w:bottom w:val="single" w:sz="4" w:space="0" w:color="auto"/>
              <w:right w:val="single" w:sz="4" w:space="0" w:color="auto"/>
            </w:tcBorders>
          </w:tcPr>
          <w:p w14:paraId="5F00F523" w14:textId="77777777" w:rsidR="004E5E19" w:rsidRPr="00DD4F1E" w:rsidRDefault="004E5E19" w:rsidP="005E1AD8">
            <w:pPr>
              <w:jc w:val="center"/>
              <w:rPr>
                <w:rFonts w:asciiTheme="majorHAnsi" w:hAnsiTheme="majorHAnsi" w:cstheme="majorHAnsi"/>
                <w:b/>
                <w:bCs/>
                <w:color w:val="000000"/>
                <w:szCs w:val="18"/>
              </w:rPr>
            </w:pPr>
          </w:p>
          <w:p w14:paraId="42C918E1"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Wybór partnera prywatnego i podpisanie umowy PPP</w:t>
            </w:r>
          </w:p>
          <w:p w14:paraId="37CC4F6C" w14:textId="77777777" w:rsidR="004E5E19" w:rsidRPr="00DD4F1E" w:rsidRDefault="004E5E19" w:rsidP="005E1AD8">
            <w:pPr>
              <w:jc w:val="center"/>
              <w:rPr>
                <w:rFonts w:asciiTheme="majorHAnsi" w:hAnsiTheme="majorHAnsi" w:cstheme="majorHAnsi"/>
                <w:color w:val="000000"/>
                <w:szCs w:val="18"/>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340FBA5A"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5A6CD98C"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1CE2BB4F"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41388B4F"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2" w:type="pct"/>
            <w:tcBorders>
              <w:top w:val="nil"/>
              <w:left w:val="nil"/>
              <w:bottom w:val="single" w:sz="4" w:space="0" w:color="auto"/>
              <w:right w:val="single" w:sz="4" w:space="0" w:color="auto"/>
            </w:tcBorders>
            <w:shd w:val="clear" w:color="auto" w:fill="747678" w:themeFill="background2"/>
            <w:vAlign w:val="center"/>
            <w:hideMark/>
          </w:tcPr>
          <w:p w14:paraId="314525B9"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747678" w:themeFill="background2"/>
            <w:vAlign w:val="center"/>
            <w:hideMark/>
          </w:tcPr>
          <w:p w14:paraId="44C503BF" w14:textId="77777777" w:rsidR="004E5E19" w:rsidRPr="00DD4F1E" w:rsidRDefault="004E5E19" w:rsidP="005E1AD8">
            <w:pPr>
              <w:jc w:val="center"/>
              <w:rPr>
                <w:rFonts w:asciiTheme="majorHAnsi" w:hAnsiTheme="majorHAnsi" w:cstheme="majorHAnsi"/>
                <w:b/>
                <w:bCs/>
                <w:color w:val="FF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747678" w:themeFill="background2"/>
            <w:vAlign w:val="center"/>
            <w:hideMark/>
          </w:tcPr>
          <w:p w14:paraId="552D928C"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28" w:type="pct"/>
            <w:tcBorders>
              <w:top w:val="nil"/>
              <w:left w:val="nil"/>
              <w:bottom w:val="single" w:sz="4" w:space="0" w:color="auto"/>
              <w:right w:val="single" w:sz="4" w:space="0" w:color="auto"/>
            </w:tcBorders>
            <w:shd w:val="clear" w:color="auto" w:fill="747678" w:themeFill="background2"/>
            <w:vAlign w:val="center"/>
            <w:hideMark/>
          </w:tcPr>
          <w:p w14:paraId="505BEEBB"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79" w:type="pct"/>
            <w:tcBorders>
              <w:top w:val="nil"/>
              <w:left w:val="nil"/>
              <w:bottom w:val="single" w:sz="4" w:space="0" w:color="auto"/>
              <w:right w:val="single" w:sz="4" w:space="0" w:color="auto"/>
            </w:tcBorders>
            <w:shd w:val="clear" w:color="auto" w:fill="747678" w:themeFill="background2"/>
          </w:tcPr>
          <w:p w14:paraId="71E26F05"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shd w:val="clear" w:color="auto" w:fill="747678" w:themeFill="background2"/>
          </w:tcPr>
          <w:p w14:paraId="16CA1306"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shd w:val="clear" w:color="auto" w:fill="747678" w:themeFill="background2"/>
          </w:tcPr>
          <w:p w14:paraId="61487890" w14:textId="77777777" w:rsidR="004E5E19" w:rsidRPr="00DD4F1E" w:rsidRDefault="004E5E19" w:rsidP="005E1AD8">
            <w:pPr>
              <w:jc w:val="center"/>
              <w:rPr>
                <w:rFonts w:asciiTheme="majorHAnsi" w:hAnsiTheme="majorHAnsi" w:cstheme="majorHAnsi"/>
                <w:b/>
                <w:bCs/>
                <w:color w:val="000000"/>
                <w:szCs w:val="18"/>
              </w:rPr>
            </w:pPr>
          </w:p>
        </w:tc>
        <w:tc>
          <w:tcPr>
            <w:tcW w:w="278" w:type="pct"/>
            <w:tcBorders>
              <w:top w:val="nil"/>
              <w:left w:val="nil"/>
              <w:bottom w:val="single" w:sz="4" w:space="0" w:color="auto"/>
              <w:right w:val="single" w:sz="4" w:space="0" w:color="auto"/>
            </w:tcBorders>
            <w:shd w:val="clear" w:color="auto" w:fill="747678" w:themeFill="background2"/>
          </w:tcPr>
          <w:p w14:paraId="34460CAC" w14:textId="77777777" w:rsidR="004E5E19" w:rsidRPr="00DD4F1E" w:rsidRDefault="004E5E19" w:rsidP="005E1AD8">
            <w:pPr>
              <w:jc w:val="center"/>
              <w:rPr>
                <w:rFonts w:asciiTheme="majorHAnsi" w:hAnsiTheme="majorHAnsi" w:cstheme="majorHAnsi"/>
                <w:b/>
                <w:bCs/>
                <w:color w:val="000000"/>
                <w:szCs w:val="18"/>
              </w:rPr>
            </w:pPr>
          </w:p>
        </w:tc>
      </w:tr>
      <w:tr w:rsidR="004E5E19" w:rsidRPr="00DD4F1E" w14:paraId="046712AF" w14:textId="77777777" w:rsidTr="004E5E19">
        <w:trPr>
          <w:trHeight w:val="443"/>
        </w:trPr>
        <w:tc>
          <w:tcPr>
            <w:tcW w:w="345" w:type="pct"/>
            <w:tcBorders>
              <w:top w:val="nil"/>
              <w:left w:val="single" w:sz="4" w:space="0" w:color="auto"/>
              <w:bottom w:val="single" w:sz="4" w:space="0" w:color="auto"/>
              <w:right w:val="single" w:sz="4" w:space="0" w:color="auto"/>
            </w:tcBorders>
          </w:tcPr>
          <w:p w14:paraId="676128FB" w14:textId="77777777" w:rsidR="004E5E19" w:rsidRPr="00DD4F1E" w:rsidRDefault="004E5E19" w:rsidP="005E1AD8">
            <w:pPr>
              <w:jc w:val="center"/>
              <w:rPr>
                <w:rFonts w:asciiTheme="majorHAnsi" w:hAnsiTheme="majorHAnsi" w:cstheme="majorHAnsi"/>
                <w:b/>
                <w:bCs/>
                <w:color w:val="000000"/>
                <w:szCs w:val="18"/>
              </w:rPr>
            </w:pPr>
          </w:p>
          <w:p w14:paraId="156E1401"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III</w:t>
            </w:r>
          </w:p>
          <w:p w14:paraId="3B0236A4"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xml:space="preserve">Etap </w:t>
            </w:r>
          </w:p>
          <w:p w14:paraId="5EF707F8" w14:textId="77777777" w:rsidR="004E5E19" w:rsidRPr="00DD4F1E" w:rsidRDefault="004E5E19" w:rsidP="005E1AD8">
            <w:pPr>
              <w:jc w:val="center"/>
              <w:rPr>
                <w:rFonts w:asciiTheme="majorHAnsi" w:hAnsiTheme="majorHAnsi" w:cstheme="majorHAnsi"/>
                <w:b/>
                <w:bCs/>
                <w:color w:val="000000"/>
                <w:szCs w:val="18"/>
              </w:rPr>
            </w:pPr>
          </w:p>
          <w:p w14:paraId="45F99F7E" w14:textId="77777777" w:rsidR="004E5E19" w:rsidRPr="00DD4F1E" w:rsidRDefault="004E5E19" w:rsidP="005E1AD8">
            <w:pPr>
              <w:jc w:val="center"/>
              <w:rPr>
                <w:rFonts w:asciiTheme="majorHAnsi" w:hAnsiTheme="majorHAnsi" w:cstheme="majorHAnsi"/>
                <w:b/>
                <w:bCs/>
                <w:color w:val="000000"/>
                <w:szCs w:val="18"/>
              </w:rPr>
            </w:pPr>
          </w:p>
        </w:tc>
        <w:tc>
          <w:tcPr>
            <w:tcW w:w="1443" w:type="pct"/>
            <w:tcBorders>
              <w:top w:val="nil"/>
              <w:left w:val="single" w:sz="4" w:space="0" w:color="auto"/>
              <w:bottom w:val="single" w:sz="4" w:space="0" w:color="auto"/>
              <w:right w:val="single" w:sz="4" w:space="0" w:color="auto"/>
            </w:tcBorders>
          </w:tcPr>
          <w:p w14:paraId="14687BEB" w14:textId="77777777" w:rsidR="004E5E19" w:rsidRPr="00DD4F1E" w:rsidRDefault="004E5E19" w:rsidP="005E1AD8">
            <w:pPr>
              <w:jc w:val="center"/>
              <w:rPr>
                <w:rFonts w:asciiTheme="majorHAnsi" w:hAnsiTheme="majorHAnsi" w:cstheme="majorHAnsi"/>
                <w:b/>
                <w:bCs/>
                <w:color w:val="000000"/>
                <w:szCs w:val="18"/>
              </w:rPr>
            </w:pPr>
          </w:p>
          <w:p w14:paraId="0766A35E"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b/>
                <w:bCs/>
                <w:color w:val="000000"/>
                <w:szCs w:val="18"/>
              </w:rPr>
              <w:t>Zaprojektowanie i wykonanie robót budowlanych</w:t>
            </w: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0795FB15"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1FCE155F"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222" w:type="pct"/>
            <w:tcBorders>
              <w:top w:val="nil"/>
              <w:left w:val="nil"/>
              <w:bottom w:val="single" w:sz="4" w:space="0" w:color="auto"/>
              <w:right w:val="single" w:sz="4" w:space="0" w:color="auto"/>
            </w:tcBorders>
            <w:shd w:val="clear" w:color="auto" w:fill="auto"/>
            <w:vAlign w:val="center"/>
            <w:hideMark/>
          </w:tcPr>
          <w:p w14:paraId="40168E97" w14:textId="77777777" w:rsidR="004E5E19" w:rsidRPr="00DD4F1E" w:rsidRDefault="004E5E19" w:rsidP="005E1AD8">
            <w:pPr>
              <w:jc w:val="center"/>
              <w:rPr>
                <w:rFonts w:asciiTheme="majorHAnsi" w:hAnsiTheme="majorHAnsi" w:cstheme="majorHAnsi"/>
                <w:color w:val="000000"/>
                <w:szCs w:val="18"/>
              </w:rPr>
            </w:pPr>
            <w:r w:rsidRPr="00DD4F1E">
              <w:rPr>
                <w:rFonts w:asciiTheme="majorHAnsi" w:hAnsiTheme="majorHAnsi" w:cstheme="majorHAnsi"/>
                <w:color w:val="000000"/>
                <w:szCs w:val="18"/>
              </w:rPr>
              <w:t> </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3C690FB9"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2" w:type="pct"/>
            <w:tcBorders>
              <w:top w:val="nil"/>
              <w:left w:val="nil"/>
              <w:bottom w:val="single" w:sz="4" w:space="0" w:color="auto"/>
              <w:right w:val="single" w:sz="4" w:space="0" w:color="auto"/>
            </w:tcBorders>
            <w:shd w:val="clear" w:color="auto" w:fill="FFFFFF" w:themeFill="background1"/>
            <w:vAlign w:val="center"/>
            <w:hideMark/>
          </w:tcPr>
          <w:p w14:paraId="258CF005"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auto"/>
            <w:vAlign w:val="center"/>
            <w:hideMark/>
          </w:tcPr>
          <w:p w14:paraId="2AE0B20E"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99" w:type="pct"/>
            <w:tcBorders>
              <w:top w:val="nil"/>
              <w:left w:val="nil"/>
              <w:bottom w:val="single" w:sz="4" w:space="0" w:color="auto"/>
              <w:right w:val="single" w:sz="4" w:space="0" w:color="auto"/>
            </w:tcBorders>
            <w:shd w:val="clear" w:color="auto" w:fill="auto"/>
            <w:vAlign w:val="center"/>
            <w:hideMark/>
          </w:tcPr>
          <w:p w14:paraId="091B8C72"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28" w:type="pct"/>
            <w:tcBorders>
              <w:top w:val="nil"/>
              <w:left w:val="nil"/>
              <w:bottom w:val="single" w:sz="4" w:space="0" w:color="auto"/>
              <w:right w:val="single" w:sz="4" w:space="0" w:color="auto"/>
            </w:tcBorders>
            <w:shd w:val="clear" w:color="auto" w:fill="D55900" w:themeFill="accent4" w:themeFillShade="BF"/>
            <w:vAlign w:val="center"/>
            <w:hideMark/>
          </w:tcPr>
          <w:p w14:paraId="00E79E3A" w14:textId="77777777" w:rsidR="004E5E19" w:rsidRPr="00DD4F1E" w:rsidRDefault="004E5E19" w:rsidP="005E1AD8">
            <w:pPr>
              <w:jc w:val="center"/>
              <w:rPr>
                <w:rFonts w:asciiTheme="majorHAnsi" w:hAnsiTheme="majorHAnsi" w:cstheme="majorHAnsi"/>
                <w:b/>
                <w:bCs/>
                <w:color w:val="000000"/>
                <w:szCs w:val="18"/>
              </w:rPr>
            </w:pPr>
            <w:r w:rsidRPr="00DD4F1E">
              <w:rPr>
                <w:rFonts w:asciiTheme="majorHAnsi" w:hAnsiTheme="majorHAnsi" w:cstheme="majorHAnsi"/>
                <w:b/>
                <w:bCs/>
                <w:color w:val="000000"/>
                <w:szCs w:val="18"/>
              </w:rPr>
              <w:t> </w:t>
            </w:r>
          </w:p>
        </w:tc>
        <w:tc>
          <w:tcPr>
            <w:tcW w:w="279" w:type="pct"/>
            <w:tcBorders>
              <w:top w:val="nil"/>
              <w:left w:val="nil"/>
              <w:bottom w:val="single" w:sz="4" w:space="0" w:color="auto"/>
              <w:right w:val="single" w:sz="4" w:space="0" w:color="auto"/>
            </w:tcBorders>
            <w:shd w:val="clear" w:color="auto" w:fill="D55900" w:themeFill="accent4" w:themeFillShade="BF"/>
          </w:tcPr>
          <w:p w14:paraId="50ADBC02"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shd w:val="clear" w:color="auto" w:fill="D55900" w:themeFill="accent4" w:themeFillShade="BF"/>
          </w:tcPr>
          <w:p w14:paraId="3412879F" w14:textId="77777777" w:rsidR="004E5E19" w:rsidRPr="00DD4F1E" w:rsidRDefault="004E5E19" w:rsidP="005E1AD8">
            <w:pPr>
              <w:jc w:val="center"/>
              <w:rPr>
                <w:rFonts w:asciiTheme="majorHAnsi" w:hAnsiTheme="majorHAnsi" w:cstheme="majorHAnsi"/>
                <w:b/>
                <w:bCs/>
                <w:color w:val="000000"/>
                <w:szCs w:val="18"/>
              </w:rPr>
            </w:pPr>
          </w:p>
        </w:tc>
        <w:tc>
          <w:tcPr>
            <w:tcW w:w="279" w:type="pct"/>
            <w:tcBorders>
              <w:top w:val="nil"/>
              <w:left w:val="nil"/>
              <w:bottom w:val="single" w:sz="4" w:space="0" w:color="auto"/>
              <w:right w:val="single" w:sz="4" w:space="0" w:color="auto"/>
            </w:tcBorders>
            <w:shd w:val="clear" w:color="auto" w:fill="D55900" w:themeFill="accent4" w:themeFillShade="BF"/>
          </w:tcPr>
          <w:p w14:paraId="45E9BD79" w14:textId="77777777" w:rsidR="004E5E19" w:rsidRPr="00DD4F1E" w:rsidRDefault="004E5E19" w:rsidP="005E1AD8">
            <w:pPr>
              <w:jc w:val="center"/>
              <w:rPr>
                <w:rFonts w:asciiTheme="majorHAnsi" w:hAnsiTheme="majorHAnsi" w:cstheme="majorHAnsi"/>
                <w:b/>
                <w:bCs/>
                <w:color w:val="000000"/>
                <w:szCs w:val="18"/>
              </w:rPr>
            </w:pPr>
          </w:p>
        </w:tc>
        <w:tc>
          <w:tcPr>
            <w:tcW w:w="278" w:type="pct"/>
            <w:tcBorders>
              <w:top w:val="nil"/>
              <w:left w:val="nil"/>
              <w:bottom w:val="single" w:sz="4" w:space="0" w:color="auto"/>
              <w:right w:val="single" w:sz="4" w:space="0" w:color="auto"/>
            </w:tcBorders>
            <w:shd w:val="clear" w:color="auto" w:fill="D55900" w:themeFill="accent4" w:themeFillShade="BF"/>
          </w:tcPr>
          <w:p w14:paraId="33169536" w14:textId="77777777" w:rsidR="004E5E19" w:rsidRPr="00DD4F1E" w:rsidRDefault="004E5E19" w:rsidP="005E1AD8">
            <w:pPr>
              <w:jc w:val="center"/>
              <w:rPr>
                <w:rFonts w:asciiTheme="majorHAnsi" w:hAnsiTheme="majorHAnsi" w:cstheme="majorHAnsi"/>
                <w:b/>
                <w:bCs/>
                <w:color w:val="000000"/>
                <w:szCs w:val="18"/>
              </w:rPr>
            </w:pPr>
          </w:p>
        </w:tc>
      </w:tr>
    </w:tbl>
    <w:p w14:paraId="014483CB" w14:textId="77777777" w:rsidR="008E5E2C" w:rsidRPr="00DD4F1E" w:rsidRDefault="008E5E2C" w:rsidP="008E5E2C">
      <w:pPr>
        <w:pStyle w:val="Ingenisrdo"/>
      </w:pPr>
      <w:r w:rsidRPr="00DD4F1E">
        <w:t>Źródło: Opracowanie własne</w:t>
      </w:r>
    </w:p>
    <w:p w14:paraId="3C80A969" w14:textId="77777777" w:rsidR="008E5E2C" w:rsidRPr="00DD4F1E" w:rsidRDefault="008E5E2C" w:rsidP="008E5E2C"/>
    <w:p w14:paraId="2EEFF07F" w14:textId="77777777" w:rsidR="008E5E2C" w:rsidRPr="00DD4F1E" w:rsidRDefault="008E5E2C" w:rsidP="008E5E2C"/>
    <w:p w14:paraId="45EA04CA" w14:textId="77777777" w:rsidR="008E5E2C" w:rsidRPr="00DD4F1E" w:rsidRDefault="008E5E2C" w:rsidP="008E5E2C"/>
    <w:p w14:paraId="3DC68C41" w14:textId="77777777" w:rsidR="008E5E2C" w:rsidRPr="00DD4F1E" w:rsidRDefault="008E5E2C" w:rsidP="008E5E2C"/>
    <w:p w14:paraId="04FF6F69" w14:textId="77777777" w:rsidR="008E5E2C" w:rsidRPr="00DD4F1E" w:rsidRDefault="008E5E2C" w:rsidP="008E5E2C"/>
    <w:p w14:paraId="5661C1CC" w14:textId="77777777" w:rsidR="008E5E2C" w:rsidRPr="00DD4F1E" w:rsidRDefault="008E5E2C" w:rsidP="008E5E2C"/>
    <w:p w14:paraId="7F5480DA" w14:textId="77777777" w:rsidR="008E5E2C" w:rsidRPr="00DD4F1E" w:rsidRDefault="008E5E2C" w:rsidP="008E5E2C"/>
    <w:p w14:paraId="67E031EA" w14:textId="77777777" w:rsidR="008E5E2C" w:rsidRPr="00DD4F1E" w:rsidRDefault="008E5E2C" w:rsidP="008E5E2C"/>
    <w:p w14:paraId="1EE7CEA1" w14:textId="77777777" w:rsidR="008E5E2C" w:rsidRPr="00DD4F1E" w:rsidRDefault="008E5E2C" w:rsidP="008E5E2C"/>
    <w:p w14:paraId="3DEEAA30" w14:textId="77777777" w:rsidR="008E5E2C" w:rsidRPr="00DD4F1E" w:rsidRDefault="008E5E2C" w:rsidP="008E5E2C"/>
    <w:p w14:paraId="0803DA05" w14:textId="77777777" w:rsidR="008E5E2C" w:rsidRPr="00DD4F1E" w:rsidRDefault="008E5E2C" w:rsidP="008E5E2C"/>
    <w:p w14:paraId="16CF987B" w14:textId="77777777" w:rsidR="008E5E2C" w:rsidRPr="00DD4F1E" w:rsidRDefault="008E5E2C" w:rsidP="008E5E2C">
      <w:pPr>
        <w:pStyle w:val="Level1"/>
        <w:tabs>
          <w:tab w:val="clear" w:pos="709"/>
          <w:tab w:val="left" w:pos="426"/>
        </w:tabs>
        <w:spacing w:line="360" w:lineRule="auto"/>
        <w:ind w:left="426" w:firstLine="0"/>
        <w:rPr>
          <w:lang w:val="pl-PL"/>
        </w:rPr>
      </w:pPr>
    </w:p>
    <w:p w14:paraId="35197609" w14:textId="77777777" w:rsidR="00236937" w:rsidRPr="00DD4F1E" w:rsidRDefault="00236937" w:rsidP="00236937">
      <w:pPr>
        <w:pStyle w:val="Tekstpodstawowy"/>
      </w:pPr>
    </w:p>
    <w:p w14:paraId="2CD1F875" w14:textId="77777777" w:rsidR="008027BD" w:rsidRPr="00DD4F1E" w:rsidRDefault="008027BD" w:rsidP="009E7D27">
      <w:pPr>
        <w:pStyle w:val="Ingenisrdo"/>
        <w:spacing w:line="360" w:lineRule="auto"/>
      </w:pPr>
    </w:p>
    <w:p w14:paraId="0E357B65" w14:textId="77777777" w:rsidR="008027BD" w:rsidRPr="00DD4F1E" w:rsidRDefault="008027BD" w:rsidP="0077733F">
      <w:pPr>
        <w:pStyle w:val="IngenisPoziom1"/>
        <w:outlineLvl w:val="0"/>
      </w:pPr>
      <w:bookmarkStart w:id="40" w:name="_Toc507062955"/>
      <w:bookmarkStart w:id="41" w:name="_Toc507062976"/>
      <w:bookmarkStart w:id="42" w:name="_Toc516739089"/>
      <w:r w:rsidRPr="00DD4F1E">
        <w:lastRenderedPageBreak/>
        <w:t>Indeksy i spisy</w:t>
      </w:r>
      <w:bookmarkEnd w:id="40"/>
      <w:bookmarkEnd w:id="41"/>
      <w:bookmarkEnd w:id="42"/>
    </w:p>
    <w:p w14:paraId="34CB91D5" w14:textId="77777777" w:rsidR="008027BD" w:rsidRPr="00DD4F1E" w:rsidRDefault="008027BD" w:rsidP="009E7D27">
      <w:pPr>
        <w:pStyle w:val="Tekstpodstawowy"/>
        <w:spacing w:line="360" w:lineRule="auto"/>
      </w:pPr>
    </w:p>
    <w:p w14:paraId="00A65E71" w14:textId="77777777" w:rsidR="008027BD" w:rsidRPr="00DD4F1E" w:rsidRDefault="008027BD" w:rsidP="009E7D27">
      <w:pPr>
        <w:pStyle w:val="Ingenisrdo"/>
        <w:spacing w:line="360" w:lineRule="auto"/>
        <w:rPr>
          <w:b/>
          <w:i w:val="0"/>
          <w:sz w:val="20"/>
        </w:rPr>
      </w:pPr>
      <w:r w:rsidRPr="00DD4F1E">
        <w:rPr>
          <w:b/>
          <w:i w:val="0"/>
          <w:sz w:val="20"/>
        </w:rPr>
        <w:t>Spis map:</w:t>
      </w:r>
    </w:p>
    <w:p w14:paraId="1EF46AE1" w14:textId="6FE7B8C7" w:rsidR="00B563AB" w:rsidRDefault="008027BD">
      <w:pPr>
        <w:pStyle w:val="Spisilustracji"/>
        <w:tabs>
          <w:tab w:val="right" w:leader="dot" w:pos="10071"/>
        </w:tabs>
        <w:rPr>
          <w:rFonts w:eastAsiaTheme="minorEastAsia" w:cstheme="minorBidi"/>
          <w:noProof/>
          <w:sz w:val="22"/>
          <w:szCs w:val="22"/>
          <w:lang w:eastAsia="pl-PL"/>
        </w:rPr>
      </w:pPr>
      <w:r w:rsidRPr="00DD4F1E">
        <w:rPr>
          <w:b/>
          <w:i/>
          <w:szCs w:val="18"/>
        </w:rPr>
        <w:fldChar w:fldCharType="begin"/>
      </w:r>
      <w:r w:rsidRPr="00DD4F1E">
        <w:rPr>
          <w:b/>
          <w:szCs w:val="18"/>
        </w:rPr>
        <w:instrText xml:space="preserve"> TOC \h \z \c "Mapa" </w:instrText>
      </w:r>
      <w:r w:rsidRPr="00DD4F1E">
        <w:rPr>
          <w:b/>
          <w:i/>
          <w:szCs w:val="18"/>
        </w:rPr>
        <w:fldChar w:fldCharType="separate"/>
      </w:r>
      <w:hyperlink w:anchor="_Toc516738561" w:history="1">
        <w:r w:rsidR="00B563AB" w:rsidRPr="00ED1595">
          <w:rPr>
            <w:rStyle w:val="Hipercze"/>
            <w:noProof/>
          </w:rPr>
          <w:t>Mapa 1 Położenie Miasta Rumia na mapie Powiatu Wejherowskiego</w:t>
        </w:r>
        <w:r w:rsidR="00B563AB">
          <w:rPr>
            <w:noProof/>
            <w:webHidden/>
          </w:rPr>
          <w:tab/>
        </w:r>
        <w:r w:rsidR="00B563AB">
          <w:rPr>
            <w:noProof/>
            <w:webHidden/>
          </w:rPr>
          <w:fldChar w:fldCharType="begin"/>
        </w:r>
        <w:r w:rsidR="00B563AB">
          <w:rPr>
            <w:noProof/>
            <w:webHidden/>
          </w:rPr>
          <w:instrText xml:space="preserve"> PAGEREF _Toc516738561 \h </w:instrText>
        </w:r>
        <w:r w:rsidR="00B563AB">
          <w:rPr>
            <w:noProof/>
            <w:webHidden/>
          </w:rPr>
        </w:r>
        <w:r w:rsidR="00B563AB">
          <w:rPr>
            <w:noProof/>
            <w:webHidden/>
          </w:rPr>
          <w:fldChar w:fldCharType="separate"/>
        </w:r>
        <w:r w:rsidR="00B563AB">
          <w:rPr>
            <w:noProof/>
            <w:webHidden/>
          </w:rPr>
          <w:t>4</w:t>
        </w:r>
        <w:r w:rsidR="00B563AB">
          <w:rPr>
            <w:noProof/>
            <w:webHidden/>
          </w:rPr>
          <w:fldChar w:fldCharType="end"/>
        </w:r>
      </w:hyperlink>
    </w:p>
    <w:p w14:paraId="21B4EE6A" w14:textId="3D741A00" w:rsidR="00B563AB" w:rsidRDefault="00241948">
      <w:pPr>
        <w:pStyle w:val="Spisilustracji"/>
        <w:tabs>
          <w:tab w:val="right" w:leader="dot" w:pos="10071"/>
        </w:tabs>
        <w:rPr>
          <w:rFonts w:eastAsiaTheme="minorEastAsia" w:cstheme="minorBidi"/>
          <w:noProof/>
          <w:sz w:val="22"/>
          <w:szCs w:val="22"/>
          <w:lang w:eastAsia="pl-PL"/>
        </w:rPr>
      </w:pPr>
      <w:hyperlink w:anchor="_Toc516738562" w:history="1">
        <w:r w:rsidR="00265D03">
          <w:rPr>
            <w:rStyle w:val="Hipercze"/>
            <w:noProof/>
          </w:rPr>
          <w:t>Mapa 2 Lokalizacja p</w:t>
        </w:r>
        <w:r w:rsidR="00B563AB" w:rsidRPr="00ED1595">
          <w:rPr>
            <w:rStyle w:val="Hipercze"/>
            <w:noProof/>
          </w:rPr>
          <w:t>rzedsięwzięcia</w:t>
        </w:r>
        <w:r w:rsidR="00B563AB">
          <w:rPr>
            <w:noProof/>
            <w:webHidden/>
          </w:rPr>
          <w:tab/>
        </w:r>
        <w:r w:rsidR="00B563AB">
          <w:rPr>
            <w:noProof/>
            <w:webHidden/>
          </w:rPr>
          <w:fldChar w:fldCharType="begin"/>
        </w:r>
        <w:r w:rsidR="00B563AB">
          <w:rPr>
            <w:noProof/>
            <w:webHidden/>
          </w:rPr>
          <w:instrText xml:space="preserve"> PAGEREF _Toc516738562 \h </w:instrText>
        </w:r>
        <w:r w:rsidR="00B563AB">
          <w:rPr>
            <w:noProof/>
            <w:webHidden/>
          </w:rPr>
        </w:r>
        <w:r w:rsidR="00B563AB">
          <w:rPr>
            <w:noProof/>
            <w:webHidden/>
          </w:rPr>
          <w:fldChar w:fldCharType="separate"/>
        </w:r>
        <w:r w:rsidR="00B563AB">
          <w:rPr>
            <w:noProof/>
            <w:webHidden/>
          </w:rPr>
          <w:t>6</w:t>
        </w:r>
        <w:r w:rsidR="00B563AB">
          <w:rPr>
            <w:noProof/>
            <w:webHidden/>
          </w:rPr>
          <w:fldChar w:fldCharType="end"/>
        </w:r>
      </w:hyperlink>
    </w:p>
    <w:p w14:paraId="352B2696" w14:textId="09C917D0" w:rsidR="00B563AB" w:rsidRDefault="00241948">
      <w:pPr>
        <w:pStyle w:val="Spisilustracji"/>
        <w:tabs>
          <w:tab w:val="right" w:leader="dot" w:pos="10071"/>
        </w:tabs>
        <w:rPr>
          <w:rFonts w:eastAsiaTheme="minorEastAsia" w:cstheme="minorBidi"/>
          <w:noProof/>
          <w:sz w:val="22"/>
          <w:szCs w:val="22"/>
          <w:lang w:eastAsia="pl-PL"/>
        </w:rPr>
      </w:pPr>
      <w:hyperlink w:anchor="_Toc516738563" w:history="1">
        <w:r w:rsidR="00B563AB" w:rsidRPr="00ED1595">
          <w:rPr>
            <w:rStyle w:val="Hipercze"/>
            <w:noProof/>
          </w:rPr>
          <w:t>Mapa 3 Zagospodarowanie terenu Sobieskiego wariant I</w:t>
        </w:r>
        <w:r w:rsidR="00B563AB">
          <w:rPr>
            <w:noProof/>
            <w:webHidden/>
          </w:rPr>
          <w:tab/>
        </w:r>
        <w:r w:rsidR="00B563AB">
          <w:rPr>
            <w:noProof/>
            <w:webHidden/>
          </w:rPr>
          <w:fldChar w:fldCharType="begin"/>
        </w:r>
        <w:r w:rsidR="00B563AB">
          <w:rPr>
            <w:noProof/>
            <w:webHidden/>
          </w:rPr>
          <w:instrText xml:space="preserve"> PAGEREF _Toc516738563 \h </w:instrText>
        </w:r>
        <w:r w:rsidR="00B563AB">
          <w:rPr>
            <w:noProof/>
            <w:webHidden/>
          </w:rPr>
        </w:r>
        <w:r w:rsidR="00B563AB">
          <w:rPr>
            <w:noProof/>
            <w:webHidden/>
          </w:rPr>
          <w:fldChar w:fldCharType="separate"/>
        </w:r>
        <w:r w:rsidR="00B563AB">
          <w:rPr>
            <w:noProof/>
            <w:webHidden/>
          </w:rPr>
          <w:t>9</w:t>
        </w:r>
        <w:r w:rsidR="00B563AB">
          <w:rPr>
            <w:noProof/>
            <w:webHidden/>
          </w:rPr>
          <w:fldChar w:fldCharType="end"/>
        </w:r>
      </w:hyperlink>
    </w:p>
    <w:p w14:paraId="5374064F" w14:textId="5696A88F" w:rsidR="00B563AB" w:rsidRDefault="00241948">
      <w:pPr>
        <w:pStyle w:val="Spisilustracji"/>
        <w:tabs>
          <w:tab w:val="right" w:leader="dot" w:pos="10071"/>
        </w:tabs>
        <w:rPr>
          <w:rFonts w:eastAsiaTheme="minorEastAsia" w:cstheme="minorBidi"/>
          <w:noProof/>
          <w:sz w:val="22"/>
          <w:szCs w:val="22"/>
          <w:lang w:eastAsia="pl-PL"/>
        </w:rPr>
      </w:pPr>
      <w:hyperlink w:anchor="_Toc516738564" w:history="1">
        <w:r w:rsidR="00B563AB" w:rsidRPr="00ED1595">
          <w:rPr>
            <w:rStyle w:val="Hipercze"/>
            <w:noProof/>
          </w:rPr>
          <w:t>Mapa 4 Zagospodarowanie terenu Sobieskiego wariant II</w:t>
        </w:r>
        <w:r w:rsidR="00B563AB">
          <w:rPr>
            <w:noProof/>
            <w:webHidden/>
          </w:rPr>
          <w:tab/>
        </w:r>
        <w:r w:rsidR="00B563AB">
          <w:rPr>
            <w:noProof/>
            <w:webHidden/>
          </w:rPr>
          <w:fldChar w:fldCharType="begin"/>
        </w:r>
        <w:r w:rsidR="00B563AB">
          <w:rPr>
            <w:noProof/>
            <w:webHidden/>
          </w:rPr>
          <w:instrText xml:space="preserve"> PAGEREF _Toc516738564 \h </w:instrText>
        </w:r>
        <w:r w:rsidR="00B563AB">
          <w:rPr>
            <w:noProof/>
            <w:webHidden/>
          </w:rPr>
        </w:r>
        <w:r w:rsidR="00B563AB">
          <w:rPr>
            <w:noProof/>
            <w:webHidden/>
          </w:rPr>
          <w:fldChar w:fldCharType="separate"/>
        </w:r>
        <w:r w:rsidR="00B563AB">
          <w:rPr>
            <w:noProof/>
            <w:webHidden/>
          </w:rPr>
          <w:t>11</w:t>
        </w:r>
        <w:r w:rsidR="00B563AB">
          <w:rPr>
            <w:noProof/>
            <w:webHidden/>
          </w:rPr>
          <w:fldChar w:fldCharType="end"/>
        </w:r>
      </w:hyperlink>
    </w:p>
    <w:p w14:paraId="2522D8EC" w14:textId="189C6B8B" w:rsidR="00B563AB" w:rsidRDefault="00241948">
      <w:pPr>
        <w:pStyle w:val="Spisilustracji"/>
        <w:tabs>
          <w:tab w:val="right" w:leader="dot" w:pos="10071"/>
        </w:tabs>
        <w:rPr>
          <w:rFonts w:eastAsiaTheme="minorEastAsia" w:cstheme="minorBidi"/>
          <w:noProof/>
          <w:sz w:val="22"/>
          <w:szCs w:val="22"/>
          <w:lang w:eastAsia="pl-PL"/>
        </w:rPr>
      </w:pPr>
      <w:hyperlink w:anchor="_Toc516738565" w:history="1">
        <w:r w:rsidR="00B563AB" w:rsidRPr="00ED1595">
          <w:rPr>
            <w:rStyle w:val="Hipercze"/>
            <w:noProof/>
          </w:rPr>
          <w:t>Mapa 5 Zagospodarowanie terenu Starowiejska</w:t>
        </w:r>
        <w:r w:rsidR="00B563AB">
          <w:rPr>
            <w:noProof/>
            <w:webHidden/>
          </w:rPr>
          <w:tab/>
        </w:r>
        <w:r w:rsidR="00B563AB">
          <w:rPr>
            <w:noProof/>
            <w:webHidden/>
          </w:rPr>
          <w:fldChar w:fldCharType="begin"/>
        </w:r>
        <w:r w:rsidR="00B563AB">
          <w:rPr>
            <w:noProof/>
            <w:webHidden/>
          </w:rPr>
          <w:instrText xml:space="preserve"> PAGEREF _Toc516738565 \h </w:instrText>
        </w:r>
        <w:r w:rsidR="00B563AB">
          <w:rPr>
            <w:noProof/>
            <w:webHidden/>
          </w:rPr>
        </w:r>
        <w:r w:rsidR="00B563AB">
          <w:rPr>
            <w:noProof/>
            <w:webHidden/>
          </w:rPr>
          <w:fldChar w:fldCharType="separate"/>
        </w:r>
        <w:r w:rsidR="00B563AB">
          <w:rPr>
            <w:noProof/>
            <w:webHidden/>
          </w:rPr>
          <w:t>13</w:t>
        </w:r>
        <w:r w:rsidR="00B563AB">
          <w:rPr>
            <w:noProof/>
            <w:webHidden/>
          </w:rPr>
          <w:fldChar w:fldCharType="end"/>
        </w:r>
      </w:hyperlink>
    </w:p>
    <w:p w14:paraId="401E8CAA" w14:textId="3436374E" w:rsidR="008027BD" w:rsidRPr="00DD4F1E" w:rsidRDefault="008027BD" w:rsidP="009E7D27">
      <w:pPr>
        <w:pStyle w:val="Ingenisrdo"/>
        <w:spacing w:line="360" w:lineRule="auto"/>
        <w:rPr>
          <w:b/>
          <w:i w:val="0"/>
          <w:sz w:val="18"/>
          <w:szCs w:val="18"/>
        </w:rPr>
      </w:pPr>
      <w:r w:rsidRPr="00DD4F1E">
        <w:rPr>
          <w:b/>
          <w:i w:val="0"/>
          <w:sz w:val="18"/>
          <w:szCs w:val="18"/>
        </w:rPr>
        <w:fldChar w:fldCharType="end"/>
      </w:r>
    </w:p>
    <w:p w14:paraId="6F07391C" w14:textId="77777777" w:rsidR="008027BD" w:rsidRPr="00DD4F1E" w:rsidRDefault="008027BD" w:rsidP="009E7D27">
      <w:pPr>
        <w:pStyle w:val="Tekstpodstawowy"/>
        <w:spacing w:line="360" w:lineRule="auto"/>
        <w:rPr>
          <w:b/>
        </w:rPr>
      </w:pPr>
      <w:r w:rsidRPr="00DD4F1E">
        <w:rPr>
          <w:b/>
        </w:rPr>
        <w:t>Spis tabel:</w:t>
      </w:r>
    </w:p>
    <w:p w14:paraId="0326E1D5" w14:textId="329C5D78" w:rsidR="00DD4F1E" w:rsidRDefault="008027BD">
      <w:pPr>
        <w:pStyle w:val="Spisilustracji"/>
        <w:tabs>
          <w:tab w:val="right" w:leader="dot" w:pos="10071"/>
        </w:tabs>
        <w:rPr>
          <w:rFonts w:eastAsiaTheme="minorEastAsia" w:cstheme="minorBidi"/>
          <w:noProof/>
          <w:sz w:val="22"/>
          <w:szCs w:val="22"/>
          <w:lang w:eastAsia="pl-PL"/>
        </w:rPr>
      </w:pPr>
      <w:r w:rsidRPr="00DD4F1E">
        <w:fldChar w:fldCharType="begin"/>
      </w:r>
      <w:r w:rsidRPr="00DD4F1E">
        <w:instrText xml:space="preserve"> TOC \h \z \c "Tabela" </w:instrText>
      </w:r>
      <w:r w:rsidRPr="00DD4F1E">
        <w:fldChar w:fldCharType="separate"/>
      </w:r>
      <w:hyperlink w:anchor="_Toc516138577" w:history="1">
        <w:r w:rsidR="00DD4F1E" w:rsidRPr="00873229">
          <w:rPr>
            <w:rStyle w:val="Hipercze"/>
            <w:noProof/>
          </w:rPr>
          <w:t>T</w:t>
        </w:r>
        <w:r w:rsidR="00265D03">
          <w:rPr>
            <w:rStyle w:val="Hipercze"/>
            <w:noProof/>
          </w:rPr>
          <w:t>abela 1 Harmonogram realizacji p</w:t>
        </w:r>
        <w:r w:rsidR="00DD4F1E" w:rsidRPr="00873229">
          <w:rPr>
            <w:rStyle w:val="Hipercze"/>
            <w:noProof/>
          </w:rPr>
          <w:t>rzedsięwzięcia</w:t>
        </w:r>
        <w:r w:rsidR="00DD4F1E">
          <w:rPr>
            <w:noProof/>
            <w:webHidden/>
          </w:rPr>
          <w:tab/>
        </w:r>
        <w:r w:rsidR="00DD4F1E">
          <w:rPr>
            <w:noProof/>
            <w:webHidden/>
          </w:rPr>
          <w:fldChar w:fldCharType="begin"/>
        </w:r>
        <w:r w:rsidR="00DD4F1E">
          <w:rPr>
            <w:noProof/>
            <w:webHidden/>
          </w:rPr>
          <w:instrText xml:space="preserve"> PAGEREF _Toc516138577 \h </w:instrText>
        </w:r>
        <w:r w:rsidR="00DD4F1E">
          <w:rPr>
            <w:noProof/>
            <w:webHidden/>
          </w:rPr>
        </w:r>
        <w:r w:rsidR="00DD4F1E">
          <w:rPr>
            <w:noProof/>
            <w:webHidden/>
          </w:rPr>
          <w:fldChar w:fldCharType="separate"/>
        </w:r>
        <w:r w:rsidR="00B563AB">
          <w:rPr>
            <w:noProof/>
            <w:webHidden/>
          </w:rPr>
          <w:t>18</w:t>
        </w:r>
        <w:r w:rsidR="00DD4F1E">
          <w:rPr>
            <w:noProof/>
            <w:webHidden/>
          </w:rPr>
          <w:fldChar w:fldCharType="end"/>
        </w:r>
      </w:hyperlink>
    </w:p>
    <w:p w14:paraId="05B26932" w14:textId="77777777" w:rsidR="006F4101" w:rsidRPr="00DD4F1E" w:rsidRDefault="008027BD" w:rsidP="009E7D27">
      <w:pPr>
        <w:pStyle w:val="Obrazy"/>
        <w:spacing w:line="360" w:lineRule="auto"/>
        <w:rPr>
          <w:noProof w:val="0"/>
          <w:sz w:val="18"/>
        </w:rPr>
      </w:pPr>
      <w:r w:rsidRPr="00DD4F1E">
        <w:rPr>
          <w:noProof w:val="0"/>
          <w:sz w:val="18"/>
        </w:rPr>
        <w:fldChar w:fldCharType="end"/>
      </w:r>
    </w:p>
    <w:p w14:paraId="287A5B37" w14:textId="4BA90DA3" w:rsidR="00296140" w:rsidRPr="00B563AB" w:rsidRDefault="00B563AB" w:rsidP="00B563AB">
      <w:pPr>
        <w:pStyle w:val="Tekstpodstawowy"/>
        <w:spacing w:line="360" w:lineRule="auto"/>
        <w:rPr>
          <w:b/>
        </w:rPr>
      </w:pPr>
      <w:r w:rsidRPr="00B563AB">
        <w:rPr>
          <w:b/>
        </w:rPr>
        <w:t>Spis fotografii:</w:t>
      </w:r>
    </w:p>
    <w:p w14:paraId="78089FE4" w14:textId="7B6B2444" w:rsidR="00B563AB" w:rsidRDefault="00B563AB">
      <w:pPr>
        <w:pStyle w:val="Spisilustracji"/>
        <w:tabs>
          <w:tab w:val="right" w:leader="dot" w:pos="10071"/>
        </w:tabs>
        <w:rPr>
          <w:rFonts w:eastAsiaTheme="minorEastAsia" w:cstheme="minorBidi"/>
          <w:noProof/>
          <w:sz w:val="22"/>
          <w:szCs w:val="22"/>
          <w:lang w:eastAsia="pl-PL"/>
        </w:rPr>
      </w:pPr>
      <w:r>
        <w:fldChar w:fldCharType="begin"/>
      </w:r>
      <w:r>
        <w:instrText xml:space="preserve"> TOC \h \z \c "Fotografia" </w:instrText>
      </w:r>
      <w:r>
        <w:fldChar w:fldCharType="separate"/>
      </w:r>
      <w:hyperlink w:anchor="_Toc516738589" w:history="1">
        <w:r w:rsidRPr="0098552A">
          <w:rPr>
            <w:rStyle w:val="Hipercze"/>
            <w:noProof/>
          </w:rPr>
          <w:t>Fotografia 1 Zagospodarowanie terenu Starowiejska</w:t>
        </w:r>
        <w:r>
          <w:rPr>
            <w:noProof/>
            <w:webHidden/>
          </w:rPr>
          <w:tab/>
        </w:r>
        <w:r>
          <w:rPr>
            <w:noProof/>
            <w:webHidden/>
          </w:rPr>
          <w:fldChar w:fldCharType="begin"/>
        </w:r>
        <w:r>
          <w:rPr>
            <w:noProof/>
            <w:webHidden/>
          </w:rPr>
          <w:instrText xml:space="preserve"> PAGEREF _Toc516738589 \h </w:instrText>
        </w:r>
        <w:r>
          <w:rPr>
            <w:noProof/>
            <w:webHidden/>
          </w:rPr>
        </w:r>
        <w:r>
          <w:rPr>
            <w:noProof/>
            <w:webHidden/>
          </w:rPr>
          <w:fldChar w:fldCharType="separate"/>
        </w:r>
        <w:r>
          <w:rPr>
            <w:noProof/>
            <w:webHidden/>
          </w:rPr>
          <w:t>7</w:t>
        </w:r>
        <w:r>
          <w:rPr>
            <w:noProof/>
            <w:webHidden/>
          </w:rPr>
          <w:fldChar w:fldCharType="end"/>
        </w:r>
      </w:hyperlink>
    </w:p>
    <w:p w14:paraId="7DEAD5F0" w14:textId="3CB853FC" w:rsidR="00B563AB" w:rsidRDefault="00241948">
      <w:pPr>
        <w:pStyle w:val="Spisilustracji"/>
        <w:tabs>
          <w:tab w:val="right" w:leader="dot" w:pos="10071"/>
        </w:tabs>
        <w:rPr>
          <w:rFonts w:eastAsiaTheme="minorEastAsia" w:cstheme="minorBidi"/>
          <w:noProof/>
          <w:sz w:val="22"/>
          <w:szCs w:val="22"/>
          <w:lang w:eastAsia="pl-PL"/>
        </w:rPr>
      </w:pPr>
      <w:hyperlink w:anchor="_Toc516738590" w:history="1">
        <w:r w:rsidR="00B563AB" w:rsidRPr="0098552A">
          <w:rPr>
            <w:rStyle w:val="Hipercze"/>
            <w:noProof/>
          </w:rPr>
          <w:t>Fotografia 2 Zagospodarowanie terenu Sobieskiego wariant I</w:t>
        </w:r>
        <w:r w:rsidR="00B563AB">
          <w:rPr>
            <w:noProof/>
            <w:webHidden/>
          </w:rPr>
          <w:tab/>
        </w:r>
        <w:r w:rsidR="00B563AB">
          <w:rPr>
            <w:noProof/>
            <w:webHidden/>
          </w:rPr>
          <w:fldChar w:fldCharType="begin"/>
        </w:r>
        <w:r w:rsidR="00B563AB">
          <w:rPr>
            <w:noProof/>
            <w:webHidden/>
          </w:rPr>
          <w:instrText xml:space="preserve"> PAGEREF _Toc516738590 \h </w:instrText>
        </w:r>
        <w:r w:rsidR="00B563AB">
          <w:rPr>
            <w:noProof/>
            <w:webHidden/>
          </w:rPr>
        </w:r>
        <w:r w:rsidR="00B563AB">
          <w:rPr>
            <w:noProof/>
            <w:webHidden/>
          </w:rPr>
          <w:fldChar w:fldCharType="separate"/>
        </w:r>
        <w:r w:rsidR="00B563AB">
          <w:rPr>
            <w:noProof/>
            <w:webHidden/>
          </w:rPr>
          <w:t>9</w:t>
        </w:r>
        <w:r w:rsidR="00B563AB">
          <w:rPr>
            <w:noProof/>
            <w:webHidden/>
          </w:rPr>
          <w:fldChar w:fldCharType="end"/>
        </w:r>
      </w:hyperlink>
    </w:p>
    <w:p w14:paraId="351E5432" w14:textId="73A51292" w:rsidR="00B563AB" w:rsidRDefault="00241948">
      <w:pPr>
        <w:pStyle w:val="Spisilustracji"/>
        <w:tabs>
          <w:tab w:val="right" w:leader="dot" w:pos="10071"/>
        </w:tabs>
        <w:rPr>
          <w:rFonts w:eastAsiaTheme="minorEastAsia" w:cstheme="minorBidi"/>
          <w:noProof/>
          <w:sz w:val="22"/>
          <w:szCs w:val="22"/>
          <w:lang w:eastAsia="pl-PL"/>
        </w:rPr>
      </w:pPr>
      <w:hyperlink w:anchor="_Toc516738591" w:history="1">
        <w:r w:rsidR="00B563AB" w:rsidRPr="0098552A">
          <w:rPr>
            <w:rStyle w:val="Hipercze"/>
            <w:noProof/>
          </w:rPr>
          <w:t>Fotografia 3 Zagospodarowanie terenu Sobieskiego wariant II</w:t>
        </w:r>
        <w:r w:rsidR="00B563AB">
          <w:rPr>
            <w:noProof/>
            <w:webHidden/>
          </w:rPr>
          <w:tab/>
        </w:r>
        <w:r w:rsidR="00B563AB">
          <w:rPr>
            <w:noProof/>
            <w:webHidden/>
          </w:rPr>
          <w:fldChar w:fldCharType="begin"/>
        </w:r>
        <w:r w:rsidR="00B563AB">
          <w:rPr>
            <w:noProof/>
            <w:webHidden/>
          </w:rPr>
          <w:instrText xml:space="preserve"> PAGEREF _Toc516738591 \h </w:instrText>
        </w:r>
        <w:r w:rsidR="00B563AB">
          <w:rPr>
            <w:noProof/>
            <w:webHidden/>
          </w:rPr>
        </w:r>
        <w:r w:rsidR="00B563AB">
          <w:rPr>
            <w:noProof/>
            <w:webHidden/>
          </w:rPr>
          <w:fldChar w:fldCharType="separate"/>
        </w:r>
        <w:r w:rsidR="00B563AB">
          <w:rPr>
            <w:noProof/>
            <w:webHidden/>
          </w:rPr>
          <w:t>12</w:t>
        </w:r>
        <w:r w:rsidR="00B563AB">
          <w:rPr>
            <w:noProof/>
            <w:webHidden/>
          </w:rPr>
          <w:fldChar w:fldCharType="end"/>
        </w:r>
      </w:hyperlink>
    </w:p>
    <w:p w14:paraId="6790CD51" w14:textId="25C725AF" w:rsidR="00B563AB" w:rsidRDefault="00241948">
      <w:pPr>
        <w:pStyle w:val="Spisilustracji"/>
        <w:tabs>
          <w:tab w:val="right" w:leader="dot" w:pos="10071"/>
        </w:tabs>
        <w:rPr>
          <w:rFonts w:eastAsiaTheme="minorEastAsia" w:cstheme="minorBidi"/>
          <w:noProof/>
          <w:sz w:val="22"/>
          <w:szCs w:val="22"/>
          <w:lang w:eastAsia="pl-PL"/>
        </w:rPr>
      </w:pPr>
      <w:hyperlink w:anchor="_Toc516738592" w:history="1">
        <w:r w:rsidR="00B563AB" w:rsidRPr="0098552A">
          <w:rPr>
            <w:rStyle w:val="Hipercze"/>
            <w:noProof/>
          </w:rPr>
          <w:t>Fotografia 4 Zagospodarowanie terenu Starowiejska</w:t>
        </w:r>
        <w:r w:rsidR="00B563AB">
          <w:rPr>
            <w:noProof/>
            <w:webHidden/>
          </w:rPr>
          <w:tab/>
        </w:r>
        <w:r w:rsidR="00B563AB">
          <w:rPr>
            <w:noProof/>
            <w:webHidden/>
          </w:rPr>
          <w:fldChar w:fldCharType="begin"/>
        </w:r>
        <w:r w:rsidR="00B563AB">
          <w:rPr>
            <w:noProof/>
            <w:webHidden/>
          </w:rPr>
          <w:instrText xml:space="preserve"> PAGEREF _Toc516738592 \h </w:instrText>
        </w:r>
        <w:r w:rsidR="00B563AB">
          <w:rPr>
            <w:noProof/>
            <w:webHidden/>
          </w:rPr>
        </w:r>
        <w:r w:rsidR="00B563AB">
          <w:rPr>
            <w:noProof/>
            <w:webHidden/>
          </w:rPr>
          <w:fldChar w:fldCharType="separate"/>
        </w:r>
        <w:r w:rsidR="00B563AB">
          <w:rPr>
            <w:noProof/>
            <w:webHidden/>
          </w:rPr>
          <w:t>14</w:t>
        </w:r>
        <w:r w:rsidR="00B563AB">
          <w:rPr>
            <w:noProof/>
            <w:webHidden/>
          </w:rPr>
          <w:fldChar w:fldCharType="end"/>
        </w:r>
      </w:hyperlink>
    </w:p>
    <w:p w14:paraId="790A125A" w14:textId="63FD829D" w:rsidR="00296140" w:rsidRDefault="00B563AB" w:rsidP="009E7D27">
      <w:pPr>
        <w:pStyle w:val="Obrazy"/>
        <w:spacing w:line="360" w:lineRule="auto"/>
      </w:pPr>
      <w:r>
        <w:fldChar w:fldCharType="end"/>
      </w:r>
    </w:p>
    <w:p w14:paraId="0F88AB49" w14:textId="1347D492" w:rsidR="00B563AB" w:rsidRDefault="00B563AB" w:rsidP="00B563AB">
      <w:pPr>
        <w:pStyle w:val="Tekstpodstawowy"/>
        <w:spacing w:line="360" w:lineRule="auto"/>
        <w:rPr>
          <w:b/>
        </w:rPr>
      </w:pPr>
      <w:r w:rsidRPr="00B563AB">
        <w:rPr>
          <w:b/>
        </w:rPr>
        <w:t>Spis załączników:</w:t>
      </w:r>
    </w:p>
    <w:p w14:paraId="45B2B1C4" w14:textId="3CA509ED" w:rsidR="00B563AB" w:rsidRDefault="00B563AB" w:rsidP="00B563AB">
      <w:pPr>
        <w:pStyle w:val="Tekstpodstawowy"/>
        <w:spacing w:line="360" w:lineRule="auto"/>
      </w:pPr>
      <w:r w:rsidRPr="00B563AB">
        <w:rPr>
          <w:b/>
        </w:rPr>
        <w:t xml:space="preserve">Załącznik nr 1 - </w:t>
      </w:r>
      <w:r w:rsidRPr="00B2621A">
        <w:t>Zagospodarowanie terenu Starowiejska</w:t>
      </w:r>
    </w:p>
    <w:p w14:paraId="227AA51D" w14:textId="08F48DA7" w:rsidR="00B2621A" w:rsidRDefault="00B2621A" w:rsidP="00B563AB">
      <w:pPr>
        <w:pStyle w:val="Tekstpodstawowy"/>
        <w:spacing w:line="360" w:lineRule="auto"/>
      </w:pPr>
      <w:r w:rsidRPr="00B2621A">
        <w:rPr>
          <w:b/>
        </w:rPr>
        <w:t xml:space="preserve">Załącznik nr 2 - </w:t>
      </w:r>
      <w:r w:rsidRPr="00B2621A">
        <w:t>Zagospodarowanie terenu Sobieskiego wariant I</w:t>
      </w:r>
    </w:p>
    <w:p w14:paraId="3B42A17B" w14:textId="0E9BC581" w:rsidR="00B2621A" w:rsidRPr="00B563AB" w:rsidRDefault="00B2621A" w:rsidP="00B563AB">
      <w:pPr>
        <w:pStyle w:val="Tekstpodstawowy"/>
        <w:spacing w:line="360" w:lineRule="auto"/>
        <w:rPr>
          <w:b/>
        </w:rPr>
      </w:pPr>
      <w:r w:rsidRPr="00B2621A">
        <w:rPr>
          <w:b/>
        </w:rPr>
        <w:t xml:space="preserve">Załącznik nr 2 - </w:t>
      </w:r>
      <w:r w:rsidRPr="00B2621A">
        <w:t>Zagospodarowanie terenu Sobieskiego wariant II</w:t>
      </w:r>
    </w:p>
    <w:p w14:paraId="126EFF4C" w14:textId="77777777" w:rsidR="00296140" w:rsidRPr="00DD4F1E" w:rsidRDefault="00296140" w:rsidP="009E7D27">
      <w:pPr>
        <w:pStyle w:val="Obrazy"/>
        <w:spacing w:line="360" w:lineRule="auto"/>
      </w:pPr>
    </w:p>
    <w:p w14:paraId="4744B464" w14:textId="77777777" w:rsidR="00296140" w:rsidRPr="00DD4F1E" w:rsidRDefault="00296140" w:rsidP="00296140">
      <w:pPr>
        <w:pStyle w:val="Obrazy"/>
        <w:spacing w:line="360" w:lineRule="auto"/>
        <w:jc w:val="center"/>
      </w:pPr>
      <w:r w:rsidRPr="00DD4F1E">
        <w:rPr>
          <w:lang w:eastAsia="pl-PL"/>
        </w:rPr>
        <w:drawing>
          <wp:inline distT="0" distB="0" distL="0" distR="0" wp14:anchorId="4D80148F" wp14:editId="45A19095">
            <wp:extent cx="2804400" cy="2520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400" cy="2520000"/>
                    </a:xfrm>
                    <a:prstGeom prst="rect">
                      <a:avLst/>
                    </a:prstGeom>
                    <a:noFill/>
                    <a:ln>
                      <a:noFill/>
                    </a:ln>
                  </pic:spPr>
                </pic:pic>
              </a:graphicData>
            </a:graphic>
          </wp:inline>
        </w:drawing>
      </w:r>
    </w:p>
    <w:sectPr w:rsidR="00296140" w:rsidRPr="00DD4F1E" w:rsidSect="0017354F">
      <w:headerReference w:type="default" r:id="rId22"/>
      <w:footerReference w:type="default" r:id="rId23"/>
      <w:pgSz w:w="11907" w:h="16840" w:code="9"/>
      <w:pgMar w:top="1134" w:right="913" w:bottom="1276" w:left="913" w:header="28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8AF83" w14:textId="77777777" w:rsidR="00241948" w:rsidRDefault="00241948">
      <w:r>
        <w:separator/>
      </w:r>
    </w:p>
  </w:endnote>
  <w:endnote w:type="continuationSeparator" w:id="0">
    <w:p w14:paraId="7A69CA57" w14:textId="77777777" w:rsidR="00241948" w:rsidRDefault="0024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pl-PL"/>
      </w:rPr>
      <w:id w:val="-1059778650"/>
      <w:docPartObj>
        <w:docPartGallery w:val="Page Numbers (Bottom of Page)"/>
        <w:docPartUnique/>
      </w:docPartObj>
    </w:sdtPr>
    <w:sdtEndPr/>
    <w:sdtContent>
      <w:p w14:paraId="0940A702" w14:textId="77777777" w:rsidR="008A66D1" w:rsidRPr="008A66D1" w:rsidRDefault="00636473">
        <w:pPr>
          <w:pStyle w:val="Stopka"/>
          <w:rPr>
            <w:lang w:val="pl-PL"/>
          </w:rPr>
        </w:pPr>
        <w:r w:rsidRPr="00636473">
          <w:rPr>
            <w:noProof/>
            <w:lang w:val="pl-PL" w:eastAsia="pl-PL"/>
          </w:rPr>
          <mc:AlternateContent>
            <mc:Choice Requires="wpg">
              <w:drawing>
                <wp:anchor distT="0" distB="0" distL="114300" distR="114300" simplePos="0" relativeHeight="251667456" behindDoc="0" locked="0" layoutInCell="1" allowOverlap="1" wp14:anchorId="491F8E44" wp14:editId="5AA1A5A3">
                  <wp:simplePos x="0" y="0"/>
                  <wp:positionH relativeFrom="page">
                    <wp:align>center</wp:align>
                  </wp:positionH>
                  <wp:positionV relativeFrom="bottomMargin">
                    <wp:align>center</wp:align>
                  </wp:positionV>
                  <wp:extent cx="7753350" cy="190500"/>
                  <wp:effectExtent l="0" t="0" r="20955" b="19050"/>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065C3D61" w14:textId="77777777" w:rsidR="00636473" w:rsidRPr="00636473" w:rsidRDefault="00636473">
                                <w:pPr>
                                  <w:jc w:val="center"/>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523D89">
                                  <w:rPr>
                                    <w:noProof/>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grpSp>
                          <wpg:cNvPr id="22" name="Group 31"/>
                          <wpg:cNvGrpSpPr>
                            <a:grpSpLocks/>
                          </wpg:cNvGrpSpPr>
                          <wpg:grpSpPr bwMode="auto">
                            <a:xfrm flipH="1">
                              <a:off x="0" y="14970"/>
                              <a:ext cx="12255" cy="230"/>
                              <a:chOff x="-8" y="14978"/>
                              <a:chExt cx="12255" cy="230"/>
                            </a:xfrm>
                          </wpg:grpSpPr>
                          <wps:wsp>
                            <wps:cNvPr id="23" name="AutoShape 27"/>
                            <wps:cNvCnPr>
                              <a:cxnSpLocks noChangeShapeType="1"/>
                            </wps:cNvCnPr>
                            <wps:spPr bwMode="auto">
                              <a:xfrm flipV="1">
                                <a:off x="-8" y="14978"/>
                                <a:ext cx="1260" cy="230"/>
                              </a:xfrm>
                              <a:prstGeom prst="bentConnector3">
                                <a:avLst>
                                  <a:gd name="adj1" fmla="val 50000"/>
                                </a:avLst>
                              </a:prstGeom>
                              <a:noFill/>
                              <a:ln w="9525">
                                <a:solidFill>
                                  <a:srgbClr val="002060"/>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00206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91F8E44" id="Grupa 10" o:spid="_x0000_s1026" style="position:absolute;left:0;text-align:left;margin-left:0;margin-top:0;width:610.5pt;height:15pt;z-index:25166745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OpWUyMBBAAAYg0AAA4AAAAAAAAAAAAA&#10;AAAALgIAAGRycy9lMm9Eb2MueG1sUEsBAi0AFAAGAAgAAAAhAPAtuOTbAAAABQEAAA8AAAAAAAAA&#10;AAAAAAAAWwYAAGRycy9kb3ducmV2LnhtbFBLBQYAAAAABAAEAPMAAABj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xD8MA&#10;AADaAAAADwAAAGRycy9kb3ducmV2LnhtbESPQYvCMBSE74L/ITzBm6YqiFSjiCDY9aBb97K3R/Ns&#10;qs1LabJa/71ZWNjjMDPfMKtNZ2vxoNZXjhVMxgkI4sLpiksFX5f9aAHCB2SNtWNS8CIPm3W/t8JU&#10;uyd/0iMPpYgQ9ikqMCE0qZS+MGTRj11DHL2ray2GKNtS6hafEW5rOU2SubRYcVww2NDOUHHPf6yC&#10;7fkjm12z/Dg/nW7mvKuzxfHyrdRw0G2XIAJ14T/81z5oBVP4vRJv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4xD8MAAADaAAAADwAAAAAAAAAAAAAAAACYAgAAZHJzL2Rv&#10;d25yZXYueG1sUEsFBgAAAAAEAAQA9QAAAIgDAAAAAA==&#10;" filled="f" strokecolor="white [3212]">
                    <v:textbox inset="0,0,0,0">
                      <w:txbxContent>
                        <w:p w14:paraId="065C3D61" w14:textId="77777777" w:rsidR="00636473" w:rsidRPr="00636473" w:rsidRDefault="00636473">
                          <w:pPr>
                            <w:jc w:val="center"/>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523D89">
                            <w:rPr>
                              <w:noProof/>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636473">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BTz8MAAADbAAAADwAAAGRycy9kb3ducmV2LnhtbESPzWrDMBCE74G+g9hCb4ncFEpxo4RQ&#10;CARCoE7T+9pa/1Br5UpyIr99VQjkOMzMN8xqE00vLuR8Z1nB8yIDQVxZ3XGj4Py1m7+B8AFZY2+Z&#10;FEzkYbN+mK0w1/bKBV1OoREJwj5HBW0IQy6lr1oy6Bd2IE5ebZ3BkKRrpHZ4TXDTy2WWvUqDHaeF&#10;Fgf6aKn6OY1GwaE+THEad5/fv/HoSi6LbV0WSj09xu07iEAx3MO39l4rWL7A/5f0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AU8/DAAAA2wAAAA8AAAAAAAAAAAAA&#10;AAAAoQIAAGRycy9kb3ducmV2LnhtbFBLBQYAAAAABAAEAPkAAACRAwAAAAA=&#10;" strokecolor="#002060"/>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kVcMAAADbAAAADwAAAGRycy9kb3ducmV2LnhtbESPQUvDQBSE70L/w/IEb3ZjK6XEbksp&#10;CILmYFrw+si+JiHZt2H3mUR/vSsIHoeZ+YbZHWbXq5FCbD0beFhmoIgrb1uuDVzOz/dbUFGQLfae&#10;ycAXRTjsFzc7zK2f+J3GUmqVIBxzNNCIDLnWsWrIYVz6gTh5Vx8cSpKh1jbglOCu16ss22iHLaeF&#10;Bgc6NVR15acz8N115du4ae3rulgXuhIJ00dhzN3tfHwCJTTLf/iv/WINrB7h90v6AX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ZFXDAAAA2wAAAA8AAAAAAAAAAAAA&#10;AAAAoQIAAGRycy9kb3ducmV2LnhtbFBLBQYAAAAABAAEAPkAAACRAwAAAAA=&#10;" adj="20904" strokecolor="#002060"/>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66967" w14:textId="77777777" w:rsidR="00241948" w:rsidRDefault="00241948">
      <w:r>
        <w:separator/>
      </w:r>
    </w:p>
  </w:footnote>
  <w:footnote w:type="continuationSeparator" w:id="0">
    <w:p w14:paraId="6CED153B" w14:textId="77777777" w:rsidR="00241948" w:rsidRDefault="0024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8F533" w14:textId="77777777" w:rsidR="0062341E" w:rsidRDefault="0062341E" w:rsidP="0062341E">
    <w:pPr>
      <w:pStyle w:val="Akapitzlist"/>
    </w:pPr>
    <w:r>
      <w:rPr>
        <w:noProof/>
        <w:lang w:eastAsia="pl-PL"/>
      </w:rPr>
      <w:drawing>
        <wp:anchor distT="0" distB="0" distL="114300" distR="114300" simplePos="0" relativeHeight="251665408" behindDoc="1" locked="0" layoutInCell="1" allowOverlap="1" wp14:anchorId="429C1243" wp14:editId="78755A8B">
          <wp:simplePos x="0" y="0"/>
          <wp:positionH relativeFrom="margin">
            <wp:posOffset>-635</wp:posOffset>
          </wp:positionH>
          <wp:positionV relativeFrom="paragraph">
            <wp:posOffset>101600</wp:posOffset>
          </wp:positionV>
          <wp:extent cx="967740" cy="269875"/>
          <wp:effectExtent l="0" t="0" r="3810" b="0"/>
          <wp:wrapNone/>
          <wp:docPr id="16" name="Obraz 2" descr="C:\Users\Creativeflow\Desktop\Aga\papier firmowy\ingenis\Zasó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Creativeflow\Desktop\Aga\papier firmowy\ingenis\Zasób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6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5974" w14:textId="77777777" w:rsidR="00947BEE" w:rsidRPr="00947BEE" w:rsidRDefault="004E5E19" w:rsidP="004E5E19">
    <w:pPr>
      <w:pStyle w:val="Akapitzlist"/>
    </w:pPr>
    <w:r>
      <w:t>Z</w:t>
    </w:r>
    <w:r w:rsidRPr="00910AB3">
      <w:t>aprojektowani</w:t>
    </w:r>
    <w:r>
      <w:t>e</w:t>
    </w:r>
    <w:r w:rsidRPr="00910AB3">
      <w:t>, budow</w:t>
    </w:r>
    <w:r>
      <w:t>a</w:t>
    </w:r>
    <w:r w:rsidRPr="00910AB3">
      <w:t xml:space="preserve"> i eksploatacj</w:t>
    </w:r>
    <w:r>
      <w:t>a</w:t>
    </w:r>
    <w:r w:rsidRPr="00910AB3">
      <w:t xml:space="preserve"> nowego ratusza w Rumii w ramach centrum miasta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1ACB62"/>
    <w:lvl w:ilvl="0">
      <w:start w:val="1"/>
      <w:numFmt w:val="decimal"/>
      <w:pStyle w:val="Listanumerowana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91178F2"/>
    <w:multiLevelType w:val="hybridMultilevel"/>
    <w:tmpl w:val="7D04895A"/>
    <w:lvl w:ilvl="0" w:tplc="1144DB28">
      <w:start w:val="1"/>
      <w:numFmt w:val="bullet"/>
      <w:pStyle w:val="Listanumerowana3"/>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6" w15:restartNumberingAfterBreak="0">
    <w:nsid w:val="14221E66"/>
    <w:multiLevelType w:val="hybridMultilevel"/>
    <w:tmpl w:val="B8D0B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8527E3"/>
    <w:multiLevelType w:val="multilevel"/>
    <w:tmpl w:val="0D561ACA"/>
    <w:styleLink w:val="GTNumberedHeadings"/>
    <w:lvl w:ilvl="0">
      <w:start w:val="1"/>
      <w:numFmt w:val="decimal"/>
      <w:pStyle w:val="IngenisPoziom1"/>
      <w:lvlText w:val="%1"/>
      <w:lvlJc w:val="left"/>
      <w:pPr>
        <w:tabs>
          <w:tab w:val="num" w:pos="709"/>
        </w:tabs>
        <w:ind w:left="709" w:hanging="709"/>
      </w:pPr>
      <w:rPr>
        <w:rFonts w:hint="default"/>
      </w:rPr>
    </w:lvl>
    <w:lvl w:ilvl="1">
      <w:start w:val="1"/>
      <w:numFmt w:val="decimal"/>
      <w:pStyle w:val="IngenisPoziomI"/>
      <w:lvlText w:val="%1.%2"/>
      <w:lvlJc w:val="left"/>
      <w:pPr>
        <w:tabs>
          <w:tab w:val="num" w:pos="709"/>
        </w:tabs>
        <w:ind w:left="709" w:hanging="709"/>
      </w:pPr>
      <w:rPr>
        <w:rFonts w:hint="default"/>
      </w:rPr>
    </w:lvl>
    <w:lvl w:ilvl="2">
      <w:start w:val="1"/>
      <w:numFmt w:val="none"/>
      <w:lvlRestart w:val="0"/>
      <w:pStyle w:val="IngenisPoziomII"/>
      <w:lvlText w:val=""/>
      <w:lvlJc w:val="left"/>
      <w:pPr>
        <w:ind w:left="709" w:firstLine="0"/>
      </w:pPr>
      <w:rPr>
        <w:rFonts w:hint="default"/>
      </w:rPr>
    </w:lvl>
    <w:lvl w:ilvl="3">
      <w:start w:val="1"/>
      <w:numFmt w:val="none"/>
      <w:lvlRestart w:val="0"/>
      <w:pStyle w:val="IngenisPoziomIII"/>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8" w15:restartNumberingAfterBreak="0">
    <w:nsid w:val="1A933704"/>
    <w:multiLevelType w:val="multilevel"/>
    <w:tmpl w:val="8460F8B0"/>
    <w:numStyleLink w:val="GTTableBullets"/>
  </w:abstractNum>
  <w:abstractNum w:abstractNumId="9" w15:restartNumberingAfterBreak="0">
    <w:nsid w:val="1C757904"/>
    <w:multiLevelType w:val="multilevel"/>
    <w:tmpl w:val="AEF68414"/>
    <w:styleLink w:val="GTTableNumbers"/>
    <w:lvl w:ilvl="0">
      <w:start w:val="1"/>
      <w:numFmt w:val="decimal"/>
      <w:pStyle w:val="Ingenis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0" w15:restartNumberingAfterBreak="0">
    <w:nsid w:val="343D545A"/>
    <w:multiLevelType w:val="multilevel"/>
    <w:tmpl w:val="F81E236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righ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right"/>
      <w:pPr>
        <w:tabs>
          <w:tab w:val="num" w:pos="1584"/>
        </w:tabs>
        <w:ind w:left="1584" w:hanging="144"/>
      </w:pPr>
    </w:lvl>
  </w:abstractNum>
  <w:abstractNum w:abstractNumId="11" w15:restartNumberingAfterBreak="0">
    <w:nsid w:val="3BA976CF"/>
    <w:multiLevelType w:val="multilevel"/>
    <w:tmpl w:val="01A2F29A"/>
    <w:numStyleLink w:val="GTListNumber"/>
  </w:abstractNum>
  <w:abstractNum w:abstractNumId="12"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anumerowana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51A73F8F"/>
    <w:multiLevelType w:val="hybridMultilevel"/>
    <w:tmpl w:val="33280D8C"/>
    <w:lvl w:ilvl="0" w:tplc="E0049188">
      <w:start w:val="1"/>
      <w:numFmt w:val="bullet"/>
      <w:pStyle w:val="Listapunktowana2"/>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52BD6E2A"/>
    <w:multiLevelType w:val="multilevel"/>
    <w:tmpl w:val="01A2F29A"/>
    <w:styleLink w:val="GTListNumber"/>
    <w:lvl w:ilvl="0">
      <w:start w:val="1"/>
      <w:numFmt w:val="decimal"/>
      <w:pStyle w:val="Listanumerowana"/>
      <w:lvlText w:val="%1"/>
      <w:lvlJc w:val="left"/>
      <w:pPr>
        <w:tabs>
          <w:tab w:val="num" w:pos="284"/>
        </w:tabs>
        <w:ind w:left="284" w:hanging="284"/>
      </w:pPr>
      <w:rPr>
        <w:rFonts w:hint="default"/>
      </w:rPr>
    </w:lvl>
    <w:lvl w:ilvl="1">
      <w:start w:val="1"/>
      <w:numFmt w:val="lowerLetter"/>
      <w:pStyle w:val="Listanumerowana2"/>
      <w:lvlText w:val="%2"/>
      <w:lvlJc w:val="left"/>
      <w:pPr>
        <w:tabs>
          <w:tab w:val="num" w:pos="567"/>
        </w:tabs>
        <w:ind w:left="567" w:hanging="283"/>
      </w:pPr>
      <w:rPr>
        <w:rFonts w:hint="default"/>
      </w:rPr>
    </w:lvl>
    <w:lvl w:ilvl="2">
      <w:start w:val="1"/>
      <w:numFmt w:val="lowerRoman"/>
      <w:lvlText w:val="%3"/>
      <w:lvlJc w:val="left"/>
      <w:pPr>
        <w:tabs>
          <w:tab w:val="num" w:pos="1134"/>
        </w:tabs>
        <w:ind w:left="1134" w:hanging="567"/>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5" w15:restartNumberingAfterBreak="0">
    <w:nsid w:val="5DDB5E6E"/>
    <w:multiLevelType w:val="multilevel"/>
    <w:tmpl w:val="7FE27F66"/>
    <w:numStyleLink w:val="GTListBullet"/>
  </w:abstractNum>
  <w:abstractNum w:abstractNumId="16" w15:restartNumberingAfterBreak="0">
    <w:nsid w:val="61BC3D3D"/>
    <w:multiLevelType w:val="multilevel"/>
    <w:tmpl w:val="7FE27F66"/>
    <w:styleLink w:val="GTListBullet"/>
    <w:lvl w:ilvl="0">
      <w:start w:val="1"/>
      <w:numFmt w:val="bullet"/>
      <w:pStyle w:val="Listapunktowana"/>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pStyle w:val="Listapunktowana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17" w15:restartNumberingAfterBreak="0">
    <w:nsid w:val="7F924C95"/>
    <w:multiLevelType w:val="multilevel"/>
    <w:tmpl w:val="0D561ACA"/>
    <w:numStyleLink w:val="GTNumberedHeadings"/>
  </w:abstractNum>
  <w:num w:numId="1">
    <w:abstractNumId w:val="12"/>
  </w:num>
  <w:num w:numId="2">
    <w:abstractNumId w:val="5"/>
  </w:num>
  <w:num w:numId="3">
    <w:abstractNumId w:val="7"/>
  </w:num>
  <w:num w:numId="4">
    <w:abstractNumId w:val="10"/>
  </w:num>
  <w:num w:numId="5">
    <w:abstractNumId w:val="17"/>
    <w:lvlOverride w:ilvl="0">
      <w:lvl w:ilvl="0">
        <w:start w:val="1"/>
        <w:numFmt w:val="decimal"/>
        <w:pStyle w:val="IngenisPoziom1"/>
        <w:lvlText w:val="%1."/>
        <w:lvlJc w:val="left"/>
        <w:pPr>
          <w:ind w:left="360" w:hanging="360"/>
        </w:pPr>
        <w:rPr>
          <w:rFonts w:hint="default"/>
        </w:rPr>
      </w:lvl>
    </w:lvlOverride>
    <w:lvlOverride w:ilvl="1">
      <w:lvl w:ilvl="1">
        <w:start w:val="1"/>
        <w:numFmt w:val="decimal"/>
        <w:pStyle w:val="IngenisPoziomI"/>
        <w:lvlText w:val="%1.%2."/>
        <w:lvlJc w:val="left"/>
        <w:pPr>
          <w:ind w:left="792" w:hanging="432"/>
        </w:pPr>
        <w:rPr>
          <w:rFonts w:hint="default"/>
        </w:rPr>
      </w:lvl>
    </w:lvlOverride>
    <w:lvlOverride w:ilvl="2">
      <w:lvl w:ilvl="2">
        <w:start w:val="1"/>
        <w:numFmt w:val="decimal"/>
        <w:pStyle w:val="IngenisPoziomII"/>
        <w:lvlText w:val="%1.%2.%3."/>
        <w:lvlJc w:val="left"/>
        <w:pPr>
          <w:ind w:left="1224" w:hanging="504"/>
        </w:pPr>
        <w:rPr>
          <w:rFonts w:hint="default"/>
        </w:rPr>
      </w:lvl>
    </w:lvlOverride>
    <w:lvlOverride w:ilvl="3">
      <w:lvl w:ilvl="3">
        <w:start w:val="1"/>
        <w:numFmt w:val="decimal"/>
        <w:pStyle w:val="IngenisPoziomIII"/>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5"/>
  </w:num>
  <w:num w:numId="7">
    <w:abstractNumId w:val="2"/>
  </w:num>
  <w:num w:numId="8">
    <w:abstractNumId w:val="1"/>
  </w:num>
  <w:num w:numId="9">
    <w:abstractNumId w:val="0"/>
  </w:num>
  <w:num w:numId="10">
    <w:abstractNumId w:val="16"/>
  </w:num>
  <w:num w:numId="11">
    <w:abstractNumId w:val="14"/>
  </w:num>
  <w:num w:numId="12">
    <w:abstractNumId w:val="3"/>
  </w:num>
  <w:num w:numId="13">
    <w:abstractNumId w:val="9"/>
  </w:num>
  <w:num w:numId="14">
    <w:abstractNumId w:val="8"/>
  </w:num>
  <w:num w:numId="15">
    <w:abstractNumId w:val="9"/>
  </w:num>
  <w:num w:numId="16">
    <w:abstractNumId w:val="15"/>
  </w:num>
  <w:num w:numId="17">
    <w:abstractNumId w:val="11"/>
  </w:num>
  <w:num w:numId="18">
    <w:abstractNumId w:val="13"/>
  </w:num>
  <w:num w:numId="19">
    <w:abstractNumId w:val="4"/>
  </w:num>
  <w:num w:numId="20">
    <w:abstractNumId w:val="17"/>
    <w:lvlOverride w:ilvl="0">
      <w:lvl w:ilvl="0">
        <w:start w:val="1"/>
        <w:numFmt w:val="decimal"/>
        <w:pStyle w:val="IngenisPoziom1"/>
        <w:lvlText w:val="%1."/>
        <w:lvlJc w:val="left"/>
        <w:pPr>
          <w:ind w:left="360" w:hanging="360"/>
        </w:pPr>
        <w:rPr>
          <w:rFonts w:hint="default"/>
        </w:rPr>
      </w:lvl>
    </w:lvlOverride>
    <w:lvlOverride w:ilvl="1">
      <w:lvl w:ilvl="1">
        <w:start w:val="1"/>
        <w:numFmt w:val="decimal"/>
        <w:pStyle w:val="IngenisPoziomI"/>
        <w:lvlText w:val="%1.%2."/>
        <w:lvlJc w:val="left"/>
        <w:pPr>
          <w:ind w:left="792" w:hanging="432"/>
        </w:pPr>
        <w:rPr>
          <w:rFonts w:hint="default"/>
        </w:rPr>
      </w:lvl>
    </w:lvlOverride>
    <w:lvlOverride w:ilvl="2">
      <w:lvl w:ilvl="2">
        <w:start w:val="1"/>
        <w:numFmt w:val="decimal"/>
        <w:pStyle w:val="IngenisPoziomII"/>
        <w:lvlText w:val="%1.%2.%3."/>
        <w:lvlJc w:val="left"/>
        <w:pPr>
          <w:ind w:left="1224" w:hanging="504"/>
        </w:pPr>
        <w:rPr>
          <w:rFonts w:hint="default"/>
        </w:rPr>
      </w:lvl>
    </w:lvlOverride>
    <w:lvlOverride w:ilvl="3">
      <w:lvl w:ilvl="3">
        <w:start w:val="1"/>
        <w:numFmt w:val="decimal"/>
        <w:pStyle w:val="IngenisPoziomIII"/>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7"/>
    <w:lvlOverride w:ilvl="0">
      <w:startOverride w:val="5"/>
      <w:lvl w:ilvl="0">
        <w:start w:val="5"/>
        <w:numFmt w:val="decimal"/>
        <w:pStyle w:val="IngenisPoziom1"/>
        <w:lvlText w:val="%1."/>
        <w:lvlJc w:val="left"/>
        <w:pPr>
          <w:ind w:left="360" w:hanging="360"/>
        </w:pPr>
        <w:rPr>
          <w:rFonts w:hint="default"/>
        </w:rPr>
      </w:lvl>
    </w:lvlOverride>
    <w:lvlOverride w:ilvl="1">
      <w:startOverride w:val="1"/>
      <w:lvl w:ilvl="1">
        <w:start w:val="1"/>
        <w:numFmt w:val="decimal"/>
        <w:pStyle w:val="IngenisPoziomI"/>
        <w:lvlText w:val="%1.%2."/>
        <w:lvlJc w:val="left"/>
        <w:pPr>
          <w:ind w:left="792" w:hanging="432"/>
        </w:pPr>
        <w:rPr>
          <w:rFonts w:hint="default"/>
        </w:rPr>
      </w:lvl>
    </w:lvlOverride>
    <w:lvlOverride w:ilvl="2">
      <w:startOverride w:val="1"/>
      <w:lvl w:ilvl="2">
        <w:start w:val="1"/>
        <w:numFmt w:val="decimal"/>
        <w:pStyle w:val="IngenisPoziomII"/>
        <w:lvlText w:val="%1.%2.%3."/>
        <w:lvlJc w:val="left"/>
        <w:pPr>
          <w:ind w:left="1224" w:hanging="504"/>
        </w:pPr>
        <w:rPr>
          <w:rFonts w:hint="default"/>
        </w:rPr>
      </w:lvl>
    </w:lvlOverride>
    <w:lvlOverride w:ilvl="3">
      <w:startOverride w:val="1"/>
      <w:lvl w:ilvl="3">
        <w:start w:val="1"/>
        <w:numFmt w:val="decimal"/>
        <w:pStyle w:val="IngenisPoziomIII"/>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2">
    <w:abstractNumId w:val="17"/>
    <w:lvlOverride w:ilvl="0">
      <w:startOverride w:val="1"/>
      <w:lvl w:ilvl="0">
        <w:start w:val="1"/>
        <w:numFmt w:val="decimal"/>
        <w:pStyle w:val="IngenisPoziom1"/>
        <w:lvlText w:val="%1."/>
        <w:lvlJc w:val="left"/>
        <w:pPr>
          <w:ind w:left="360" w:hanging="360"/>
        </w:pPr>
        <w:rPr>
          <w:rFonts w:hint="default"/>
        </w:rPr>
      </w:lvl>
    </w:lvlOverride>
    <w:lvlOverride w:ilvl="1">
      <w:startOverride w:val="1"/>
      <w:lvl w:ilvl="1">
        <w:start w:val="1"/>
        <w:numFmt w:val="decimal"/>
        <w:pStyle w:val="IngenisPoziomI"/>
        <w:lvlText w:val="%1.%2."/>
        <w:lvlJc w:val="left"/>
        <w:pPr>
          <w:ind w:left="792" w:hanging="432"/>
        </w:pPr>
        <w:rPr>
          <w:rFonts w:hint="default"/>
        </w:rPr>
      </w:lvl>
    </w:lvlOverride>
    <w:lvlOverride w:ilvl="2">
      <w:startOverride w:val="1"/>
      <w:lvl w:ilvl="2">
        <w:start w:val="1"/>
        <w:numFmt w:val="decimal"/>
        <w:pStyle w:val="IngenisPoziomII"/>
        <w:lvlText w:val="%1.%2.%3."/>
        <w:lvlJc w:val="left"/>
        <w:pPr>
          <w:ind w:left="1224" w:hanging="504"/>
        </w:pPr>
        <w:rPr>
          <w:rFonts w:hint="default"/>
        </w:rPr>
      </w:lvl>
    </w:lvlOverride>
    <w:lvlOverride w:ilvl="3">
      <w:startOverride w:val="1"/>
      <w:lvl w:ilvl="3">
        <w:start w:val="1"/>
        <w:numFmt w:val="decimal"/>
        <w:pStyle w:val="IngenisPoziomIII"/>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17"/>
    <w:lvlOverride w:ilvl="0">
      <w:startOverride w:val="2"/>
      <w:lvl w:ilvl="0">
        <w:start w:val="2"/>
        <w:numFmt w:val="decimal"/>
        <w:pStyle w:val="IngenisPoziom1"/>
        <w:lvlText w:val="%1."/>
        <w:lvlJc w:val="left"/>
        <w:pPr>
          <w:ind w:left="360" w:hanging="360"/>
        </w:pPr>
        <w:rPr>
          <w:rFonts w:hint="default"/>
        </w:rPr>
      </w:lvl>
    </w:lvlOverride>
    <w:lvlOverride w:ilvl="1">
      <w:startOverride w:val="1"/>
      <w:lvl w:ilvl="1">
        <w:start w:val="1"/>
        <w:numFmt w:val="decimal"/>
        <w:pStyle w:val="IngenisPoziomI"/>
        <w:lvlText w:val="%1.%2."/>
        <w:lvlJc w:val="left"/>
        <w:pPr>
          <w:ind w:left="792" w:hanging="432"/>
        </w:pPr>
        <w:rPr>
          <w:rFonts w:hint="default"/>
        </w:rPr>
      </w:lvl>
    </w:lvlOverride>
    <w:lvlOverride w:ilvl="2">
      <w:startOverride w:val="1"/>
      <w:lvl w:ilvl="2">
        <w:start w:val="1"/>
        <w:numFmt w:val="decimal"/>
        <w:pStyle w:val="IngenisPoziomII"/>
        <w:lvlText w:val="%1.%2.%3."/>
        <w:lvlJc w:val="left"/>
        <w:pPr>
          <w:ind w:left="1224" w:hanging="504"/>
        </w:pPr>
        <w:rPr>
          <w:rFonts w:hint="default"/>
        </w:rPr>
      </w:lvl>
    </w:lvlOverride>
    <w:lvlOverride w:ilvl="3">
      <w:startOverride w:val="1"/>
      <w:lvl w:ilvl="3">
        <w:start w:val="1"/>
        <w:numFmt w:val="decimal"/>
        <w:pStyle w:val="IngenisPoziomIII"/>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17"/>
    <w:lvlOverride w:ilvl="0">
      <w:startOverride w:val="3"/>
      <w:lvl w:ilvl="0">
        <w:start w:val="3"/>
        <w:numFmt w:val="decimal"/>
        <w:pStyle w:val="IngenisPoziom1"/>
        <w:lvlText w:val="%1."/>
        <w:lvlJc w:val="left"/>
        <w:pPr>
          <w:ind w:left="360" w:hanging="360"/>
        </w:pPr>
        <w:rPr>
          <w:rFonts w:hint="default"/>
        </w:rPr>
      </w:lvl>
    </w:lvlOverride>
    <w:lvlOverride w:ilvl="1">
      <w:startOverride w:val="1"/>
      <w:lvl w:ilvl="1">
        <w:start w:val="1"/>
        <w:numFmt w:val="decimal"/>
        <w:pStyle w:val="IngenisPoziomI"/>
        <w:lvlText w:val="%1.%2."/>
        <w:lvlJc w:val="left"/>
        <w:pPr>
          <w:ind w:left="792" w:hanging="432"/>
        </w:pPr>
        <w:rPr>
          <w:rFonts w:hint="default"/>
        </w:rPr>
      </w:lvl>
    </w:lvlOverride>
    <w:lvlOverride w:ilvl="2">
      <w:startOverride w:val="1"/>
      <w:lvl w:ilvl="2">
        <w:start w:val="1"/>
        <w:numFmt w:val="decimal"/>
        <w:pStyle w:val="IngenisPoziomII"/>
        <w:lvlText w:val="%1.%2.%3."/>
        <w:lvlJc w:val="left"/>
        <w:pPr>
          <w:ind w:left="1224" w:hanging="504"/>
        </w:pPr>
        <w:rPr>
          <w:rFonts w:hint="default"/>
        </w:rPr>
      </w:lvl>
    </w:lvlOverride>
    <w:lvlOverride w:ilvl="3">
      <w:startOverride w:val="1"/>
      <w:lvl w:ilvl="3">
        <w:start w:val="1"/>
        <w:numFmt w:val="decimal"/>
        <w:pStyle w:val="IngenisPoziomIII"/>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5">
    <w:abstractNumId w:val="6"/>
  </w:num>
  <w:num w:numId="26">
    <w:abstractNumId w:val="17"/>
    <w:lvlOverride w:ilvl="0">
      <w:startOverride w:val="5"/>
      <w:lvl w:ilvl="0">
        <w:start w:val="5"/>
        <w:numFmt w:val="decimal"/>
        <w:pStyle w:val="IngenisPoziom1"/>
        <w:lvlText w:val="%1."/>
        <w:lvlJc w:val="left"/>
        <w:pPr>
          <w:ind w:left="360" w:hanging="36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C2"/>
    <w:rsid w:val="00002295"/>
    <w:rsid w:val="00005D59"/>
    <w:rsid w:val="00027F90"/>
    <w:rsid w:val="00054C7E"/>
    <w:rsid w:val="00086F7C"/>
    <w:rsid w:val="000A32D7"/>
    <w:rsid w:val="000A636B"/>
    <w:rsid w:val="000B3BA9"/>
    <w:rsid w:val="000B435B"/>
    <w:rsid w:val="000C67CB"/>
    <w:rsid w:val="000D0281"/>
    <w:rsid w:val="000D1A98"/>
    <w:rsid w:val="000D2ADC"/>
    <w:rsid w:val="000D64DD"/>
    <w:rsid w:val="000E055F"/>
    <w:rsid w:val="000E2F66"/>
    <w:rsid w:val="000E513E"/>
    <w:rsid w:val="000F0E6F"/>
    <w:rsid w:val="00106EE1"/>
    <w:rsid w:val="00136EF4"/>
    <w:rsid w:val="00137FF3"/>
    <w:rsid w:val="0016373E"/>
    <w:rsid w:val="0017354F"/>
    <w:rsid w:val="001809A4"/>
    <w:rsid w:val="00196309"/>
    <w:rsid w:val="001B4F92"/>
    <w:rsid w:val="001C386E"/>
    <w:rsid w:val="001E595C"/>
    <w:rsid w:val="001F3A7D"/>
    <w:rsid w:val="00206126"/>
    <w:rsid w:val="002165F2"/>
    <w:rsid w:val="00220334"/>
    <w:rsid w:val="0022653B"/>
    <w:rsid w:val="00236937"/>
    <w:rsid w:val="002409E0"/>
    <w:rsid w:val="00241948"/>
    <w:rsid w:val="002646AA"/>
    <w:rsid w:val="00265D03"/>
    <w:rsid w:val="002725E8"/>
    <w:rsid w:val="0028770F"/>
    <w:rsid w:val="0029000C"/>
    <w:rsid w:val="00290477"/>
    <w:rsid w:val="00295B3E"/>
    <w:rsid w:val="00296140"/>
    <w:rsid w:val="002D1CB8"/>
    <w:rsid w:val="002F5A0A"/>
    <w:rsid w:val="00304F34"/>
    <w:rsid w:val="0030717D"/>
    <w:rsid w:val="00307DDC"/>
    <w:rsid w:val="00315BDB"/>
    <w:rsid w:val="00336476"/>
    <w:rsid w:val="003527EE"/>
    <w:rsid w:val="00362DEE"/>
    <w:rsid w:val="003654F8"/>
    <w:rsid w:val="00370AD1"/>
    <w:rsid w:val="003D3646"/>
    <w:rsid w:val="003D7514"/>
    <w:rsid w:val="003E39CD"/>
    <w:rsid w:val="003F2033"/>
    <w:rsid w:val="003F2D11"/>
    <w:rsid w:val="00400FE4"/>
    <w:rsid w:val="00434514"/>
    <w:rsid w:val="00434D24"/>
    <w:rsid w:val="004416B1"/>
    <w:rsid w:val="00454C08"/>
    <w:rsid w:val="00480635"/>
    <w:rsid w:val="004A6176"/>
    <w:rsid w:val="004D01C0"/>
    <w:rsid w:val="004E1F1A"/>
    <w:rsid w:val="004E5E19"/>
    <w:rsid w:val="00523D89"/>
    <w:rsid w:val="00555BBD"/>
    <w:rsid w:val="00572097"/>
    <w:rsid w:val="00582777"/>
    <w:rsid w:val="00582E32"/>
    <w:rsid w:val="00595C94"/>
    <w:rsid w:val="005A0A48"/>
    <w:rsid w:val="005A1675"/>
    <w:rsid w:val="005A6E36"/>
    <w:rsid w:val="005C2B0A"/>
    <w:rsid w:val="005D1DB6"/>
    <w:rsid w:val="005F0EB8"/>
    <w:rsid w:val="00612E19"/>
    <w:rsid w:val="0062341E"/>
    <w:rsid w:val="00636473"/>
    <w:rsid w:val="00636A5A"/>
    <w:rsid w:val="00637BD1"/>
    <w:rsid w:val="00652961"/>
    <w:rsid w:val="00671044"/>
    <w:rsid w:val="00682D46"/>
    <w:rsid w:val="006A7FEE"/>
    <w:rsid w:val="006B7250"/>
    <w:rsid w:val="006D0BF3"/>
    <w:rsid w:val="006F4101"/>
    <w:rsid w:val="00711063"/>
    <w:rsid w:val="00716088"/>
    <w:rsid w:val="00730130"/>
    <w:rsid w:val="00741D9A"/>
    <w:rsid w:val="00745601"/>
    <w:rsid w:val="00751806"/>
    <w:rsid w:val="0075680C"/>
    <w:rsid w:val="00762F6F"/>
    <w:rsid w:val="0077733F"/>
    <w:rsid w:val="00793593"/>
    <w:rsid w:val="007A199D"/>
    <w:rsid w:val="007A2E2D"/>
    <w:rsid w:val="007A5A02"/>
    <w:rsid w:val="007B3708"/>
    <w:rsid w:val="007C3A9A"/>
    <w:rsid w:val="007F0273"/>
    <w:rsid w:val="007F2D94"/>
    <w:rsid w:val="008027BD"/>
    <w:rsid w:val="00814248"/>
    <w:rsid w:val="00822AA3"/>
    <w:rsid w:val="00846B2A"/>
    <w:rsid w:val="008607CB"/>
    <w:rsid w:val="00863307"/>
    <w:rsid w:val="0086421E"/>
    <w:rsid w:val="00864922"/>
    <w:rsid w:val="0088251E"/>
    <w:rsid w:val="00884875"/>
    <w:rsid w:val="00885980"/>
    <w:rsid w:val="008940C2"/>
    <w:rsid w:val="008A0DF3"/>
    <w:rsid w:val="008A66D1"/>
    <w:rsid w:val="008C225F"/>
    <w:rsid w:val="008C2A11"/>
    <w:rsid w:val="008C78C6"/>
    <w:rsid w:val="008E2758"/>
    <w:rsid w:val="008E5E2C"/>
    <w:rsid w:val="008F0B62"/>
    <w:rsid w:val="008F795A"/>
    <w:rsid w:val="00902642"/>
    <w:rsid w:val="00910AB3"/>
    <w:rsid w:val="00930250"/>
    <w:rsid w:val="009473EF"/>
    <w:rsid w:val="00947BEE"/>
    <w:rsid w:val="009510C3"/>
    <w:rsid w:val="009640F4"/>
    <w:rsid w:val="009A7558"/>
    <w:rsid w:val="009C0EB7"/>
    <w:rsid w:val="009C7472"/>
    <w:rsid w:val="009D46E8"/>
    <w:rsid w:val="009D7DDE"/>
    <w:rsid w:val="009E7D27"/>
    <w:rsid w:val="009F0003"/>
    <w:rsid w:val="00A03757"/>
    <w:rsid w:val="00A20379"/>
    <w:rsid w:val="00A23339"/>
    <w:rsid w:val="00A32C9E"/>
    <w:rsid w:val="00A63AC2"/>
    <w:rsid w:val="00A82109"/>
    <w:rsid w:val="00AB33D4"/>
    <w:rsid w:val="00AD7D8F"/>
    <w:rsid w:val="00AF2057"/>
    <w:rsid w:val="00B012C1"/>
    <w:rsid w:val="00B12768"/>
    <w:rsid w:val="00B12D6C"/>
    <w:rsid w:val="00B22862"/>
    <w:rsid w:val="00B2454F"/>
    <w:rsid w:val="00B2621A"/>
    <w:rsid w:val="00B26496"/>
    <w:rsid w:val="00B26A14"/>
    <w:rsid w:val="00B330F4"/>
    <w:rsid w:val="00B351C0"/>
    <w:rsid w:val="00B563AB"/>
    <w:rsid w:val="00B7271F"/>
    <w:rsid w:val="00B7534B"/>
    <w:rsid w:val="00B95968"/>
    <w:rsid w:val="00B96A91"/>
    <w:rsid w:val="00BA74BC"/>
    <w:rsid w:val="00BC1471"/>
    <w:rsid w:val="00BD3FE4"/>
    <w:rsid w:val="00C27EE9"/>
    <w:rsid w:val="00C30352"/>
    <w:rsid w:val="00C7087B"/>
    <w:rsid w:val="00CC605D"/>
    <w:rsid w:val="00CE4021"/>
    <w:rsid w:val="00CF763D"/>
    <w:rsid w:val="00D068CF"/>
    <w:rsid w:val="00D47764"/>
    <w:rsid w:val="00D50A86"/>
    <w:rsid w:val="00D82F82"/>
    <w:rsid w:val="00DA65F3"/>
    <w:rsid w:val="00DC3B68"/>
    <w:rsid w:val="00DD4F1E"/>
    <w:rsid w:val="00DF0F4E"/>
    <w:rsid w:val="00DF1CCD"/>
    <w:rsid w:val="00E046AB"/>
    <w:rsid w:val="00E16CEE"/>
    <w:rsid w:val="00E53A96"/>
    <w:rsid w:val="00E5690F"/>
    <w:rsid w:val="00E57B3B"/>
    <w:rsid w:val="00E9007E"/>
    <w:rsid w:val="00EC1ACA"/>
    <w:rsid w:val="00EF5EB7"/>
    <w:rsid w:val="00F0536B"/>
    <w:rsid w:val="00F1040B"/>
    <w:rsid w:val="00F14F1A"/>
    <w:rsid w:val="00F1524B"/>
    <w:rsid w:val="00F36F49"/>
    <w:rsid w:val="00F4128E"/>
    <w:rsid w:val="00F4133C"/>
    <w:rsid w:val="00F478C7"/>
    <w:rsid w:val="00F50CDD"/>
    <w:rsid w:val="00F56769"/>
    <w:rsid w:val="00F66446"/>
    <w:rsid w:val="00F9066D"/>
    <w:rsid w:val="00FA0498"/>
    <w:rsid w:val="00FC076E"/>
    <w:rsid w:val="00FE1E7D"/>
    <w:rsid w:val="00FE2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DB96B"/>
  <w15:docId w15:val="{14C6516F-9C58-4C1F-A004-20F58287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9"/>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 w:unhideWhenUsed="1" w:qFormat="1"/>
    <w:lsdException w:name="List Number" w:uiPriority="1" w:qFormat="1"/>
    <w:lsdException w:name="List 2" w:semiHidden="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qFormat="1"/>
    <w:lsdException w:name="List Number 4" w:semiHidden="1" w:unhideWhenUsed="1"/>
    <w:lsdException w:name="List Number 5" w:semiHidden="1"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5" w:semiHidden="1"/>
    <w:lsdException w:name="Message Header" w:semiHidden="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9"/>
    <w:rsid w:val="00762F6F"/>
    <w:pPr>
      <w:spacing w:after="120" w:line="240" w:lineRule="atLeast"/>
    </w:pPr>
    <w:rPr>
      <w:rFonts w:asciiTheme="minorHAnsi" w:hAnsiTheme="minorHAnsi" w:cs="Arial"/>
      <w:sz w:val="18"/>
      <w:lang w:val="pl-PL"/>
    </w:rPr>
  </w:style>
  <w:style w:type="paragraph" w:styleId="Nagwek1">
    <w:name w:val="heading 1"/>
    <w:basedOn w:val="Normalny"/>
    <w:next w:val="Tekstpodstawowy"/>
    <w:link w:val="Nagwek1Znak"/>
    <w:rsid w:val="00336476"/>
    <w:pPr>
      <w:keepNext/>
      <w:spacing w:before="240" w:line="400" w:lineRule="exact"/>
      <w:outlineLvl w:val="0"/>
    </w:pPr>
    <w:rPr>
      <w:rFonts w:asciiTheme="majorHAnsi" w:hAnsiTheme="majorHAnsi" w:cstheme="majorHAnsi"/>
      <w:bCs/>
      <w:color w:val="002060"/>
      <w:kern w:val="32"/>
      <w:sz w:val="36"/>
      <w:szCs w:val="28"/>
    </w:rPr>
  </w:style>
  <w:style w:type="paragraph" w:styleId="Nagwek2">
    <w:name w:val="heading 2"/>
    <w:basedOn w:val="Nagwek1"/>
    <w:next w:val="Tekstpodstawowy"/>
    <w:link w:val="Nagwek2Znak"/>
    <w:rsid w:val="0029000C"/>
    <w:pPr>
      <w:spacing w:line="320" w:lineRule="exact"/>
      <w:outlineLvl w:val="1"/>
    </w:pPr>
    <w:rPr>
      <w:bCs w:val="0"/>
      <w:sz w:val="26"/>
      <w:szCs w:val="19"/>
    </w:rPr>
  </w:style>
  <w:style w:type="paragraph" w:styleId="Nagwek3">
    <w:name w:val="heading 3"/>
    <w:basedOn w:val="Nagwek2"/>
    <w:next w:val="Tekstpodstawowy"/>
    <w:link w:val="Nagwek3Znak"/>
    <w:rsid w:val="0029000C"/>
    <w:pPr>
      <w:spacing w:line="240" w:lineRule="atLeast"/>
      <w:outlineLvl w:val="2"/>
    </w:pPr>
    <w:rPr>
      <w:rFonts w:asciiTheme="minorHAnsi" w:hAnsiTheme="minorHAnsi" w:cstheme="minorHAnsi"/>
      <w:b/>
      <w:bCs/>
      <w:sz w:val="18"/>
      <w:szCs w:val="18"/>
    </w:rPr>
  </w:style>
  <w:style w:type="paragraph" w:styleId="Nagwek4">
    <w:name w:val="heading 4"/>
    <w:basedOn w:val="Nagwek3"/>
    <w:next w:val="Tekstpodstawowy"/>
    <w:link w:val="Nagwek4Znak"/>
    <w:rsid w:val="0029000C"/>
    <w:pPr>
      <w:spacing w:before="0" w:after="0"/>
      <w:outlineLvl w:val="3"/>
    </w:pPr>
    <w:rPr>
      <w:b w:val="0"/>
      <w:bCs w:val="0"/>
    </w:rPr>
  </w:style>
  <w:style w:type="paragraph" w:styleId="Nagwek5">
    <w:name w:val="heading 5"/>
    <w:basedOn w:val="Normalny"/>
    <w:next w:val="Normalny"/>
    <w:semiHidden/>
    <w:qFormat/>
    <w:rsid w:val="00027F90"/>
    <w:pPr>
      <w:numPr>
        <w:ilvl w:val="4"/>
        <w:numId w:val="4"/>
      </w:numPr>
      <w:spacing w:before="240"/>
      <w:outlineLvl w:val="4"/>
    </w:pPr>
    <w:rPr>
      <w:b/>
      <w:bCs/>
      <w:i/>
      <w:iCs/>
      <w:sz w:val="24"/>
      <w:szCs w:val="26"/>
    </w:rPr>
  </w:style>
  <w:style w:type="paragraph" w:styleId="Nagwek6">
    <w:name w:val="heading 6"/>
    <w:basedOn w:val="Normalny"/>
    <w:next w:val="Normalny"/>
    <w:semiHidden/>
    <w:qFormat/>
    <w:rsid w:val="00027F90"/>
    <w:pPr>
      <w:numPr>
        <w:ilvl w:val="5"/>
        <w:numId w:val="4"/>
      </w:numPr>
      <w:spacing w:before="240" w:after="60"/>
      <w:outlineLvl w:val="5"/>
    </w:pPr>
    <w:rPr>
      <w:rFonts w:ascii="Times New Roman" w:hAnsi="Times New Roman" w:cs="Times New Roman"/>
      <w:b/>
      <w:bCs/>
      <w:szCs w:val="22"/>
    </w:rPr>
  </w:style>
  <w:style w:type="paragraph" w:styleId="Nagwek7">
    <w:name w:val="heading 7"/>
    <w:basedOn w:val="Normalny"/>
    <w:next w:val="Normalny"/>
    <w:semiHidden/>
    <w:qFormat/>
    <w:rsid w:val="00027F90"/>
    <w:pPr>
      <w:numPr>
        <w:ilvl w:val="6"/>
        <w:numId w:val="4"/>
      </w:numPr>
      <w:spacing w:before="240" w:after="60"/>
      <w:outlineLvl w:val="6"/>
    </w:pPr>
    <w:rPr>
      <w:rFonts w:ascii="Times New Roman" w:hAnsi="Times New Roman" w:cs="Times New Roman"/>
      <w:sz w:val="24"/>
      <w:szCs w:val="24"/>
    </w:rPr>
  </w:style>
  <w:style w:type="paragraph" w:styleId="Nagwek8">
    <w:name w:val="heading 8"/>
    <w:basedOn w:val="Normalny"/>
    <w:next w:val="Normalny"/>
    <w:semiHidden/>
    <w:qFormat/>
    <w:rsid w:val="00027F90"/>
    <w:pPr>
      <w:numPr>
        <w:ilvl w:val="7"/>
        <w:numId w:val="4"/>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semiHidden/>
    <w:qFormat/>
    <w:rsid w:val="00027F90"/>
    <w:pPr>
      <w:numPr>
        <w:ilvl w:val="8"/>
        <w:numId w:val="4"/>
      </w:numPr>
      <w:spacing w:before="240" w:after="60"/>
      <w:outlineLvl w:val="8"/>
    </w:pPr>
    <w:rPr>
      <w:rFonts w:ascii="Arial" w:hAnsi="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Ingenis Tekst podstawowy"/>
    <w:basedOn w:val="Normalny"/>
    <w:link w:val="TekstpodstawowyZnak"/>
    <w:qFormat/>
    <w:rsid w:val="00682D46"/>
    <w:pPr>
      <w:jc w:val="both"/>
    </w:pPr>
    <w:rPr>
      <w:sz w:val="20"/>
    </w:rPr>
  </w:style>
  <w:style w:type="paragraph" w:styleId="Listapunktowana">
    <w:name w:val="List Bullet"/>
    <w:aliases w:val="Ingenis Lista punktowana"/>
    <w:basedOn w:val="Normalny"/>
    <w:link w:val="ListapunktowanaZnak"/>
    <w:uiPriority w:val="1"/>
    <w:qFormat/>
    <w:rsid w:val="00FE283B"/>
    <w:pPr>
      <w:numPr>
        <w:numId w:val="16"/>
      </w:numPr>
      <w:ind w:left="568"/>
      <w:jc w:val="both"/>
    </w:pPr>
    <w:rPr>
      <w:sz w:val="20"/>
    </w:rPr>
  </w:style>
  <w:style w:type="paragraph" w:styleId="Listanumerowana">
    <w:name w:val="List Number"/>
    <w:aliases w:val="Ingenis Lista numerowana 1"/>
    <w:basedOn w:val="Normalny"/>
    <w:uiPriority w:val="1"/>
    <w:qFormat/>
    <w:rsid w:val="007A199D"/>
    <w:pPr>
      <w:numPr>
        <w:numId w:val="17"/>
      </w:numPr>
    </w:pPr>
  </w:style>
  <w:style w:type="paragraph" w:styleId="Tekstpodstawowy2">
    <w:name w:val="Body Text 2"/>
    <w:basedOn w:val="Tekstpodstawowy"/>
    <w:semiHidden/>
    <w:pPr>
      <w:ind w:left="567"/>
    </w:pPr>
  </w:style>
  <w:style w:type="paragraph" w:styleId="Tekstpodstawowy3">
    <w:name w:val="Body Text 3"/>
    <w:basedOn w:val="Tekstpodstawowy"/>
    <w:semiHidden/>
    <w:pPr>
      <w:ind w:left="1134"/>
    </w:pPr>
    <w:rPr>
      <w:szCs w:val="16"/>
    </w:rPr>
  </w:style>
  <w:style w:type="paragraph" w:styleId="Listapunktowana2">
    <w:name w:val="List Bullet 2"/>
    <w:aliases w:val="Ingenis Lista punktowana 2"/>
    <w:basedOn w:val="Normalny"/>
    <w:uiPriority w:val="1"/>
    <w:qFormat/>
    <w:rsid w:val="00682D46"/>
    <w:pPr>
      <w:numPr>
        <w:numId w:val="18"/>
      </w:numPr>
      <w:jc w:val="both"/>
    </w:pPr>
    <w:rPr>
      <w:sz w:val="20"/>
    </w:rPr>
  </w:style>
  <w:style w:type="paragraph" w:styleId="Listapunktowana3">
    <w:name w:val="List Bullet 3"/>
    <w:basedOn w:val="Normalny"/>
    <w:uiPriority w:val="1"/>
    <w:rsid w:val="007A199D"/>
    <w:pPr>
      <w:numPr>
        <w:ilvl w:val="2"/>
        <w:numId w:val="16"/>
      </w:numPr>
      <w:contextualSpacing/>
    </w:pPr>
  </w:style>
  <w:style w:type="paragraph" w:styleId="Listanumerowana2">
    <w:name w:val="List Number 2"/>
    <w:basedOn w:val="Normalny"/>
    <w:uiPriority w:val="1"/>
    <w:rsid w:val="007A199D"/>
    <w:pPr>
      <w:numPr>
        <w:ilvl w:val="1"/>
        <w:numId w:val="17"/>
      </w:numPr>
    </w:pPr>
  </w:style>
  <w:style w:type="paragraph" w:styleId="Listanumerowana3">
    <w:name w:val="List Number 3"/>
    <w:aliases w:val="Ingenis Lista numerowana 3"/>
    <w:basedOn w:val="Normalny"/>
    <w:uiPriority w:val="1"/>
    <w:qFormat/>
    <w:rsid w:val="0088251E"/>
    <w:pPr>
      <w:numPr>
        <w:numId w:val="19"/>
      </w:numPr>
    </w:pPr>
    <w:rPr>
      <w:sz w:val="20"/>
    </w:rPr>
  </w:style>
  <w:style w:type="paragraph" w:styleId="Listanumerowana4">
    <w:name w:val="List Number 4"/>
    <w:basedOn w:val="Tekstpodstawowy"/>
    <w:pPr>
      <w:numPr>
        <w:ilvl w:val="3"/>
        <w:numId w:val="1"/>
      </w:numPr>
      <w:spacing w:before="110"/>
    </w:pPr>
  </w:style>
  <w:style w:type="paragraph" w:styleId="Lista-kontynuacja">
    <w:name w:val="List Continue"/>
    <w:basedOn w:val="Tekstpodstawowy"/>
    <w:semiHidden/>
    <w:pPr>
      <w:spacing w:before="110"/>
      <w:ind w:left="454"/>
    </w:pPr>
  </w:style>
  <w:style w:type="paragraph" w:styleId="Lista-kontynuacja2">
    <w:name w:val="List Continue 2"/>
    <w:basedOn w:val="Tekstpodstawowy"/>
    <w:semiHidden/>
    <w:pPr>
      <w:spacing w:before="110"/>
      <w:ind w:left="1134"/>
    </w:pPr>
  </w:style>
  <w:style w:type="paragraph" w:styleId="Lista-kontynuacja3">
    <w:name w:val="List Continue 3"/>
    <w:basedOn w:val="Tekstpodstawowy"/>
    <w:semiHidden/>
    <w:pPr>
      <w:spacing w:before="110"/>
      <w:ind w:left="2155"/>
    </w:pPr>
  </w:style>
  <w:style w:type="paragraph" w:styleId="Lista-kontynuacja4">
    <w:name w:val="List Continue 4"/>
    <w:basedOn w:val="Tekstpodstawowy"/>
    <w:semiHidden/>
    <w:pPr>
      <w:spacing w:before="110"/>
      <w:ind w:left="3515"/>
    </w:pPr>
  </w:style>
  <w:style w:type="paragraph" w:styleId="Nagwek">
    <w:name w:val="header"/>
    <w:link w:val="NagwekZnak"/>
    <w:uiPriority w:val="99"/>
    <w:rsid w:val="00027F90"/>
    <w:pPr>
      <w:tabs>
        <w:tab w:val="right" w:pos="8562"/>
      </w:tabs>
    </w:pPr>
    <w:rPr>
      <w:rFonts w:asciiTheme="minorHAnsi" w:hAnsiTheme="minorHAnsi" w:cs="Arial"/>
      <w:b/>
      <w:color w:val="747678" w:themeColor="background2"/>
      <w:sz w:val="16"/>
      <w:lang w:val="en-GB"/>
    </w:rPr>
  </w:style>
  <w:style w:type="paragraph" w:styleId="Stopka">
    <w:name w:val="footer"/>
    <w:link w:val="StopkaZnak"/>
    <w:uiPriority w:val="99"/>
    <w:rsid w:val="00DA65F3"/>
    <w:pPr>
      <w:tabs>
        <w:tab w:val="right" w:pos="8636"/>
      </w:tabs>
      <w:jc w:val="right"/>
    </w:pPr>
    <w:rPr>
      <w:rFonts w:asciiTheme="minorHAnsi" w:hAnsiTheme="minorHAnsi" w:cstheme="minorHAnsi"/>
      <w:color w:val="747678" w:themeColor="background2"/>
      <w:sz w:val="12"/>
      <w:szCs w:val="16"/>
      <w:lang w:val="en-GB"/>
    </w:rPr>
  </w:style>
  <w:style w:type="paragraph" w:styleId="Tytu">
    <w:name w:val="Title"/>
    <w:basedOn w:val="Normalny"/>
    <w:next w:val="Tekstpodstawowy"/>
    <w:uiPriority w:val="1"/>
    <w:rsid w:val="00027F90"/>
    <w:pPr>
      <w:spacing w:after="360" w:line="800" w:lineRule="exact"/>
      <w:outlineLvl w:val="0"/>
    </w:pPr>
    <w:rPr>
      <w:rFonts w:asciiTheme="majorHAnsi" w:hAnsiTheme="majorHAnsi" w:cstheme="majorHAnsi"/>
      <w:b/>
      <w:bCs/>
      <w:color w:val="4F2D7F" w:themeColor="accent1"/>
      <w:kern w:val="28"/>
      <w:sz w:val="72"/>
      <w:szCs w:val="32"/>
    </w:rPr>
  </w:style>
  <w:style w:type="paragraph" w:customStyle="1" w:styleId="AppendicesTitle">
    <w:name w:val="Appendices Title"/>
    <w:basedOn w:val="Nagwek2"/>
    <w:next w:val="Normalny"/>
    <w:uiPriority w:val="9"/>
    <w:semiHidden/>
    <w:rsid w:val="00027F90"/>
    <w:rPr>
      <w:color w:val="auto"/>
    </w:rPr>
  </w:style>
  <w:style w:type="paragraph" w:customStyle="1" w:styleId="AppendixTitle">
    <w:name w:val="Appendix Title"/>
    <w:basedOn w:val="Normalny"/>
    <w:next w:val="Tekstpodstawowy"/>
    <w:rsid w:val="007A199D"/>
    <w:pPr>
      <w:pageBreakBefore/>
      <w:framePr w:w="9072" w:wrap="around" w:vAnchor="page" w:hAnchor="text" w:y="3403" w:anchorLock="1"/>
      <w:spacing w:line="800" w:lineRule="exact"/>
    </w:pPr>
    <w:rPr>
      <w:rFonts w:asciiTheme="majorHAnsi" w:hAnsiTheme="majorHAnsi" w:cstheme="majorHAnsi"/>
      <w:bCs/>
      <w:color w:val="4F2D7F" w:themeColor="accent1"/>
      <w:kern w:val="28"/>
      <w:sz w:val="72"/>
      <w:szCs w:val="32"/>
    </w:rPr>
  </w:style>
  <w:style w:type="paragraph" w:customStyle="1" w:styleId="ChapterTitle">
    <w:name w:val="Chapter Title"/>
    <w:basedOn w:val="Podtytu"/>
    <w:uiPriority w:val="9"/>
    <w:semiHidden/>
    <w:rsid w:val="00027F90"/>
    <w:pPr>
      <w:pBdr>
        <w:bottom w:val="single" w:sz="4" w:space="5" w:color="auto"/>
      </w:pBdr>
      <w:spacing w:after="720" w:line="240" w:lineRule="atLeast"/>
    </w:pPr>
    <w:rPr>
      <w:sz w:val="18"/>
    </w:rPr>
  </w:style>
  <w:style w:type="paragraph" w:styleId="Podtytu">
    <w:name w:val="Subtitle"/>
    <w:link w:val="PodtytuZnak"/>
    <w:uiPriority w:val="9"/>
    <w:rsid w:val="00137FF3"/>
    <w:pPr>
      <w:spacing w:after="840" w:line="280" w:lineRule="atLeast"/>
      <w:outlineLvl w:val="1"/>
    </w:pPr>
    <w:rPr>
      <w:rFonts w:asciiTheme="majorHAnsi" w:hAnsiTheme="majorHAnsi" w:cs="Arial"/>
      <w:bCs/>
      <w:color w:val="000000" w:themeColor="text1"/>
      <w:kern w:val="28"/>
      <w:sz w:val="36"/>
      <w:szCs w:val="24"/>
      <w:lang w:val="en-GB"/>
    </w:rPr>
  </w:style>
  <w:style w:type="paragraph" w:customStyle="1" w:styleId="ContactDetails">
    <w:name w:val="Contact Details"/>
    <w:uiPriority w:val="9"/>
    <w:unhideWhenUsed/>
    <w:rsid w:val="00027F90"/>
    <w:rPr>
      <w:rFonts w:asciiTheme="minorHAnsi" w:hAnsiTheme="minorHAnsi" w:cs="Arial"/>
      <w:sz w:val="16"/>
      <w:lang w:val="en-GB"/>
    </w:rPr>
  </w:style>
  <w:style w:type="paragraph" w:customStyle="1" w:styleId="ContactDetailsTitle">
    <w:name w:val="Contact Details Title"/>
    <w:basedOn w:val="ContactDetails"/>
    <w:next w:val="ContactDetails"/>
    <w:uiPriority w:val="9"/>
    <w:unhideWhenUsed/>
    <w:rsid w:val="00027F90"/>
    <w:rPr>
      <w:b/>
    </w:rPr>
  </w:style>
  <w:style w:type="paragraph" w:customStyle="1" w:styleId="Contents">
    <w:name w:val="Contents"/>
    <w:next w:val="Normalny"/>
    <w:uiPriority w:val="9"/>
    <w:unhideWhenUsed/>
    <w:rsid w:val="00027F90"/>
    <w:pPr>
      <w:framePr w:w="8629" w:wrap="around" w:vAnchor="page" w:hAnchor="text" w:y="1419" w:anchorLock="1"/>
      <w:spacing w:after="120" w:line="800" w:lineRule="exact"/>
    </w:pPr>
    <w:rPr>
      <w:rFonts w:asciiTheme="majorHAnsi" w:hAnsiTheme="majorHAnsi" w:cstheme="majorHAnsi"/>
      <w:color w:val="4F2D7F" w:themeColor="accent1"/>
      <w:sz w:val="72"/>
      <w:lang w:val="en-GB"/>
    </w:rPr>
  </w:style>
  <w:style w:type="paragraph" w:customStyle="1" w:styleId="Copyright">
    <w:name w:val="Copyright"/>
    <w:semiHidden/>
    <w:rsid w:val="00027F90"/>
    <w:pPr>
      <w:framePr w:hSpace="181" w:wrap="around" w:hAnchor="margin" w:yAlign="bottom"/>
      <w:spacing w:after="80"/>
    </w:pPr>
    <w:rPr>
      <w:rFonts w:ascii="Arial Narrow" w:hAnsi="Arial Narrow" w:cs="Arial"/>
      <w:color w:val="747678" w:themeColor="background2"/>
      <w:sz w:val="12"/>
      <w:lang w:val="en-GB"/>
    </w:rPr>
  </w:style>
  <w:style w:type="paragraph" w:customStyle="1" w:styleId="LandscapeHeader">
    <w:name w:val="Landscape Header"/>
    <w:basedOn w:val="Nagwek"/>
    <w:semiHidden/>
    <w:rsid w:val="00027F90"/>
    <w:pPr>
      <w:tabs>
        <w:tab w:val="clear" w:pos="8562"/>
        <w:tab w:val="right" w:pos="13438"/>
      </w:tabs>
    </w:pPr>
  </w:style>
  <w:style w:type="paragraph" w:styleId="Tekstmakra">
    <w:name w:val="macro"/>
    <w:semiHidden/>
    <w:rsid w:val="00027F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MarginNotes">
    <w:name w:val="Margin Notes"/>
    <w:semiHidden/>
    <w:rsid w:val="00027F90"/>
    <w:rPr>
      <w:rFonts w:asciiTheme="minorHAnsi" w:hAnsiTheme="minorHAnsi" w:cs="Arial"/>
      <w:sz w:val="16"/>
      <w:lang w:val="en-GB"/>
    </w:rPr>
  </w:style>
  <w:style w:type="paragraph" w:customStyle="1" w:styleId="MarginNotesHeading">
    <w:name w:val="Margin Notes Heading"/>
    <w:basedOn w:val="MarginNotes"/>
    <w:semiHidden/>
    <w:rsid w:val="00027F90"/>
    <w:rPr>
      <w:b/>
    </w:rPr>
  </w:style>
  <w:style w:type="paragraph" w:customStyle="1" w:styleId="ParagraphBullet">
    <w:name w:val="Paragraph Bullet"/>
    <w:basedOn w:val="Normalny"/>
    <w:uiPriority w:val="1"/>
    <w:rsid w:val="00027F90"/>
    <w:pPr>
      <w:numPr>
        <w:numId w:val="6"/>
      </w:numPr>
    </w:pPr>
  </w:style>
  <w:style w:type="paragraph" w:customStyle="1" w:styleId="ParagraphBullet2">
    <w:name w:val="Paragraph Bullet 2"/>
    <w:basedOn w:val="Normalny"/>
    <w:uiPriority w:val="1"/>
    <w:rsid w:val="00027F90"/>
    <w:pPr>
      <w:numPr>
        <w:ilvl w:val="1"/>
        <w:numId w:val="6"/>
      </w:numPr>
    </w:pPr>
  </w:style>
  <w:style w:type="paragraph" w:styleId="Cytat">
    <w:name w:val="Quote"/>
    <w:basedOn w:val="Tekstpodstawowy"/>
    <w:uiPriority w:val="9"/>
    <w:unhideWhenUsed/>
    <w:rsid w:val="00027F90"/>
    <w:rPr>
      <w:sz w:val="28"/>
    </w:rPr>
  </w:style>
  <w:style w:type="paragraph" w:customStyle="1" w:styleId="ReferenceText">
    <w:name w:val="Reference Text"/>
    <w:uiPriority w:val="9"/>
    <w:unhideWhenUsed/>
    <w:rsid w:val="00027F90"/>
    <w:pPr>
      <w:spacing w:after="120" w:line="240" w:lineRule="atLeast"/>
    </w:pPr>
    <w:rPr>
      <w:rFonts w:asciiTheme="minorHAnsi" w:hAnsiTheme="minorHAnsi" w:cs="Arial"/>
      <w:kern w:val="32"/>
      <w:sz w:val="18"/>
      <w:szCs w:val="24"/>
      <w:lang w:val="en-GB"/>
    </w:rPr>
  </w:style>
  <w:style w:type="paragraph" w:customStyle="1" w:styleId="ReferenceTitle">
    <w:name w:val="Reference Title"/>
    <w:next w:val="ReferenceText"/>
    <w:uiPriority w:val="9"/>
    <w:unhideWhenUsed/>
    <w:rsid w:val="00027F90"/>
    <w:pPr>
      <w:spacing w:after="120" w:line="240" w:lineRule="atLeast"/>
    </w:pPr>
    <w:rPr>
      <w:rFonts w:asciiTheme="minorHAnsi" w:hAnsiTheme="minorHAnsi" w:cs="Arial"/>
      <w:b/>
      <w:kern w:val="32"/>
      <w:sz w:val="18"/>
      <w:szCs w:val="24"/>
      <w:lang w:val="en-GB"/>
    </w:rPr>
  </w:style>
  <w:style w:type="paragraph" w:customStyle="1" w:styleId="SectionTitle">
    <w:name w:val="Section Title"/>
    <w:next w:val="Tekstpodstawowy"/>
    <w:rsid w:val="007A199D"/>
    <w:pPr>
      <w:pageBreakBefore/>
      <w:framePr w:w="9072" w:wrap="around" w:vAnchor="page" w:hAnchor="text" w:y="3403" w:anchorLock="1"/>
      <w:spacing w:after="120" w:line="800" w:lineRule="exact"/>
    </w:pPr>
    <w:rPr>
      <w:rFonts w:asciiTheme="majorHAnsi" w:hAnsiTheme="majorHAnsi" w:cstheme="majorHAnsi"/>
      <w:color w:val="4F2D7F" w:themeColor="accent1"/>
      <w:sz w:val="72"/>
      <w:lang w:val="en-GB"/>
    </w:rPr>
  </w:style>
  <w:style w:type="paragraph" w:customStyle="1" w:styleId="IngenisTableHeading">
    <w:name w:val="Ingenis Table Heading"/>
    <w:uiPriority w:val="2"/>
    <w:qFormat/>
    <w:rsid w:val="00682D46"/>
    <w:pPr>
      <w:spacing w:before="60" w:after="60"/>
    </w:pPr>
    <w:rPr>
      <w:rFonts w:asciiTheme="minorHAnsi" w:hAnsiTheme="minorHAnsi" w:cs="Arial"/>
      <w:b/>
      <w:bCs/>
      <w:color w:val="002060"/>
      <w:kern w:val="28"/>
      <w:szCs w:val="32"/>
      <w:lang w:val="en-GB"/>
    </w:rPr>
  </w:style>
  <w:style w:type="paragraph" w:customStyle="1" w:styleId="IngenisTableText">
    <w:name w:val="Ingenis Table Text"/>
    <w:uiPriority w:val="2"/>
    <w:qFormat/>
    <w:rsid w:val="0029000C"/>
    <w:pPr>
      <w:spacing w:before="60" w:after="60"/>
    </w:pPr>
    <w:rPr>
      <w:rFonts w:asciiTheme="minorHAnsi" w:hAnsiTheme="minorHAnsi" w:cs="Arial"/>
      <w:sz w:val="18"/>
      <w:lang w:val="en-GB"/>
    </w:rPr>
  </w:style>
  <w:style w:type="paragraph" w:customStyle="1" w:styleId="TintBoxTextBlack">
    <w:name w:val="Tint Box Text Black"/>
    <w:semiHidden/>
    <w:rsid w:val="00027F90"/>
    <w:pPr>
      <w:spacing w:after="240" w:line="240" w:lineRule="atLeast"/>
    </w:pPr>
    <w:rPr>
      <w:rFonts w:asciiTheme="minorHAnsi" w:hAnsiTheme="minorHAnsi" w:cs="Arial"/>
      <w:b/>
      <w:sz w:val="18"/>
      <w:lang w:val="en-GB"/>
    </w:rPr>
  </w:style>
  <w:style w:type="paragraph" w:customStyle="1" w:styleId="TintBoxTextWhite">
    <w:name w:val="Tint Box Text White"/>
    <w:basedOn w:val="TintBoxTextBlack"/>
    <w:semiHidden/>
    <w:rsid w:val="00027F90"/>
    <w:rPr>
      <w:color w:val="FFFFFF"/>
    </w:rPr>
  </w:style>
  <w:style w:type="paragraph" w:styleId="Spistreci1">
    <w:name w:val="toc 1"/>
    <w:next w:val="Normalny"/>
    <w:uiPriority w:val="39"/>
    <w:rsid w:val="00027F90"/>
    <w:pPr>
      <w:spacing w:before="120" w:after="120" w:line="240" w:lineRule="atLeast"/>
    </w:pPr>
    <w:rPr>
      <w:rFonts w:asciiTheme="minorHAnsi" w:hAnsiTheme="minorHAnsi" w:cstheme="minorHAnsi"/>
      <w:b/>
      <w:bCs/>
      <w:caps/>
      <w:lang w:val="pl-PL"/>
    </w:rPr>
  </w:style>
  <w:style w:type="paragraph" w:styleId="Spistreci2">
    <w:name w:val="toc 2"/>
    <w:next w:val="Normalny"/>
    <w:uiPriority w:val="39"/>
    <w:rsid w:val="00027F90"/>
    <w:pPr>
      <w:spacing w:line="240" w:lineRule="atLeast"/>
      <w:ind w:left="180"/>
    </w:pPr>
    <w:rPr>
      <w:rFonts w:asciiTheme="minorHAnsi" w:hAnsiTheme="minorHAnsi" w:cstheme="minorHAnsi"/>
      <w:smallCaps/>
      <w:lang w:val="pl-PL"/>
    </w:rPr>
  </w:style>
  <w:style w:type="paragraph" w:styleId="Spistreci3">
    <w:name w:val="toc 3"/>
    <w:basedOn w:val="Spistreci2"/>
    <w:next w:val="Normalny"/>
    <w:uiPriority w:val="39"/>
    <w:rsid w:val="00027F90"/>
    <w:pPr>
      <w:ind w:left="360"/>
    </w:pPr>
    <w:rPr>
      <w:i/>
      <w:iCs/>
      <w:smallCaps w:val="0"/>
    </w:rPr>
  </w:style>
  <w:style w:type="paragraph" w:customStyle="1" w:styleId="IngenisTytu1">
    <w:name w:val="Ingenis Tytuł 1"/>
    <w:next w:val="Tekstpodstawowy"/>
    <w:uiPriority w:val="3"/>
    <w:qFormat/>
    <w:rsid w:val="007B3708"/>
    <w:pPr>
      <w:spacing w:before="240" w:after="120" w:line="400" w:lineRule="exact"/>
      <w:jc w:val="center"/>
    </w:pPr>
    <w:rPr>
      <w:rFonts w:ascii="Trebuchet MS" w:hAnsi="Trebuchet MS" w:cstheme="majorHAnsi"/>
      <w:color w:val="002060"/>
      <w:sz w:val="36"/>
      <w:lang w:val="en-GB"/>
    </w:rPr>
  </w:style>
  <w:style w:type="paragraph" w:customStyle="1" w:styleId="IngenisPoziomI">
    <w:name w:val="Ingenis Poziom I"/>
    <w:next w:val="Tekstpodstawowy"/>
    <w:link w:val="IngenisPoziomIZnak"/>
    <w:uiPriority w:val="3"/>
    <w:qFormat/>
    <w:rsid w:val="00336476"/>
    <w:pPr>
      <w:numPr>
        <w:ilvl w:val="1"/>
        <w:numId w:val="5"/>
      </w:numPr>
      <w:spacing w:before="240" w:after="120" w:line="320" w:lineRule="exact"/>
    </w:pPr>
    <w:rPr>
      <w:rFonts w:asciiTheme="majorHAnsi" w:hAnsiTheme="majorHAnsi" w:cstheme="majorHAnsi"/>
      <w:color w:val="002060"/>
      <w:sz w:val="26"/>
      <w:szCs w:val="28"/>
      <w:lang w:val="en-GB"/>
    </w:rPr>
  </w:style>
  <w:style w:type="table" w:customStyle="1" w:styleId="GTITableStyle1">
    <w:name w:val="GTI Table Style 1"/>
    <w:basedOn w:val="Standardowy"/>
    <w:uiPriority w:val="99"/>
    <w:rsid w:val="0029000C"/>
    <w:rPr>
      <w:rFonts w:asciiTheme="minorHAnsi" w:hAnsiTheme="minorHAnsi"/>
    </w:rPr>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table" w:styleId="Tabela-Siatka">
    <w:name w:val="Table Grid"/>
    <w:basedOn w:val="Standardowy"/>
    <w:rsid w:val="00027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aliases w:val="Ingenis Tekst podstawowy Znak"/>
    <w:basedOn w:val="Domylnaczcionkaakapitu"/>
    <w:link w:val="Tekstpodstawowy"/>
    <w:rsid w:val="00682D46"/>
    <w:rPr>
      <w:rFonts w:asciiTheme="minorHAnsi" w:hAnsiTheme="minorHAnsi" w:cs="Arial"/>
      <w:lang w:val="en-GB"/>
    </w:rPr>
  </w:style>
  <w:style w:type="numbering" w:customStyle="1" w:styleId="GTListBullet">
    <w:name w:val="GT List Bullet"/>
    <w:uiPriority w:val="99"/>
    <w:rsid w:val="007A199D"/>
    <w:pPr>
      <w:numPr>
        <w:numId w:val="10"/>
      </w:numPr>
    </w:pPr>
  </w:style>
  <w:style w:type="numbering" w:customStyle="1" w:styleId="GTListNumber">
    <w:name w:val="GT List Number"/>
    <w:uiPriority w:val="99"/>
    <w:rsid w:val="007A199D"/>
    <w:pPr>
      <w:numPr>
        <w:numId w:val="11"/>
      </w:numPr>
    </w:pPr>
  </w:style>
  <w:style w:type="numbering" w:customStyle="1" w:styleId="GTNumberedHeadings">
    <w:name w:val="GT Numbered Headings"/>
    <w:uiPriority w:val="99"/>
    <w:rsid w:val="00027F90"/>
    <w:pPr>
      <w:numPr>
        <w:numId w:val="3"/>
      </w:numPr>
    </w:pPr>
  </w:style>
  <w:style w:type="numbering" w:customStyle="1" w:styleId="GTParagraphBullet">
    <w:name w:val="GT Paragraph Bullet"/>
    <w:uiPriority w:val="99"/>
    <w:rsid w:val="00027F90"/>
    <w:pPr>
      <w:numPr>
        <w:numId w:val="2"/>
      </w:numPr>
    </w:pPr>
  </w:style>
  <w:style w:type="paragraph" w:customStyle="1" w:styleId="HalfLineBreak">
    <w:name w:val="Half Line Break"/>
    <w:semiHidden/>
    <w:rsid w:val="00027F90"/>
    <w:pPr>
      <w:framePr w:wrap="around" w:vAnchor="page" w:hAnchor="page" w:x="9016" w:y="3970"/>
      <w:suppressOverlap/>
    </w:pPr>
    <w:rPr>
      <w:rFonts w:asciiTheme="minorHAnsi" w:eastAsia="SimHei" w:hAnsiTheme="minorHAnsi" w:cs="Arial"/>
      <w:b/>
      <w:sz w:val="7"/>
      <w:lang w:val="en-GB"/>
    </w:rPr>
  </w:style>
  <w:style w:type="character" w:styleId="Hipercze">
    <w:name w:val="Hyperlink"/>
    <w:basedOn w:val="Domylnaczcionkaakapitu"/>
    <w:uiPriority w:val="99"/>
    <w:rsid w:val="00027F90"/>
    <w:rPr>
      <w:color w:val="0000FF"/>
      <w:u w:val="single"/>
      <w:lang w:val="en-GB"/>
    </w:rPr>
  </w:style>
  <w:style w:type="paragraph" w:styleId="Bezodstpw">
    <w:name w:val="No Spacing"/>
    <w:uiPriority w:val="1"/>
    <w:semiHidden/>
    <w:rsid w:val="00027F90"/>
    <w:rPr>
      <w:rFonts w:asciiTheme="minorHAnsi" w:hAnsiTheme="minorHAnsi" w:cs="Arial"/>
      <w:sz w:val="18"/>
      <w:lang w:val="en-GB"/>
    </w:rPr>
  </w:style>
  <w:style w:type="paragraph" w:customStyle="1" w:styleId="PartnerAddress">
    <w:name w:val="Partner Address"/>
    <w:semiHidden/>
    <w:rsid w:val="00027F90"/>
    <w:rPr>
      <w:rFonts w:asciiTheme="minorHAnsi" w:eastAsia="SimHei" w:hAnsiTheme="minorHAnsi" w:cs="Arial"/>
      <w:sz w:val="14"/>
      <w:lang w:val="en-GB"/>
    </w:rPr>
  </w:style>
  <w:style w:type="paragraph" w:styleId="Zwykytekst">
    <w:name w:val="Plain Text"/>
    <w:basedOn w:val="Normalny"/>
    <w:link w:val="ZwykytekstZnak"/>
    <w:semiHidden/>
    <w:unhideWhenUsed/>
    <w:rsid w:val="00027F90"/>
    <w:pPr>
      <w:spacing w:after="0" w:line="240" w:lineRule="auto"/>
    </w:pPr>
    <w:rPr>
      <w:szCs w:val="21"/>
    </w:rPr>
  </w:style>
  <w:style w:type="character" w:customStyle="1" w:styleId="ZwykytekstZnak">
    <w:name w:val="Zwykły tekst Znak"/>
    <w:basedOn w:val="Domylnaczcionkaakapitu"/>
    <w:link w:val="Zwykytekst"/>
    <w:semiHidden/>
    <w:rsid w:val="00027F90"/>
    <w:rPr>
      <w:rFonts w:asciiTheme="minorHAnsi" w:hAnsiTheme="minorHAnsi" w:cs="Arial"/>
      <w:sz w:val="18"/>
      <w:szCs w:val="21"/>
      <w:lang w:val="en-GB"/>
    </w:rPr>
  </w:style>
  <w:style w:type="paragraph" w:styleId="Spistreci4">
    <w:name w:val="toc 4"/>
    <w:basedOn w:val="Normalny"/>
    <w:next w:val="Normalny"/>
    <w:autoRedefine/>
    <w:semiHidden/>
    <w:rsid w:val="00027F90"/>
    <w:pPr>
      <w:spacing w:after="0"/>
      <w:ind w:left="540"/>
    </w:pPr>
    <w:rPr>
      <w:rFonts w:cstheme="minorHAnsi"/>
      <w:szCs w:val="18"/>
    </w:rPr>
  </w:style>
  <w:style w:type="paragraph" w:styleId="Spistreci5">
    <w:name w:val="toc 5"/>
    <w:basedOn w:val="Normalny"/>
    <w:next w:val="Normalny"/>
    <w:autoRedefine/>
    <w:semiHidden/>
    <w:rsid w:val="00027F90"/>
    <w:pPr>
      <w:spacing w:after="0"/>
      <w:ind w:left="720"/>
    </w:pPr>
    <w:rPr>
      <w:rFonts w:cstheme="minorHAnsi"/>
      <w:szCs w:val="18"/>
    </w:rPr>
  </w:style>
  <w:style w:type="paragraph" w:styleId="Spistreci6">
    <w:name w:val="toc 6"/>
    <w:basedOn w:val="Normalny"/>
    <w:next w:val="Normalny"/>
    <w:autoRedefine/>
    <w:semiHidden/>
    <w:rsid w:val="00027F90"/>
    <w:pPr>
      <w:spacing w:after="0"/>
      <w:ind w:left="900"/>
    </w:pPr>
    <w:rPr>
      <w:rFonts w:cstheme="minorHAnsi"/>
      <w:szCs w:val="18"/>
    </w:rPr>
  </w:style>
  <w:style w:type="paragraph" w:styleId="Spistreci7">
    <w:name w:val="toc 7"/>
    <w:basedOn w:val="Normalny"/>
    <w:next w:val="Normalny"/>
    <w:autoRedefine/>
    <w:semiHidden/>
    <w:rsid w:val="00027F90"/>
    <w:pPr>
      <w:spacing w:after="0"/>
      <w:ind w:left="1080"/>
    </w:pPr>
    <w:rPr>
      <w:rFonts w:cstheme="minorHAnsi"/>
      <w:szCs w:val="18"/>
    </w:rPr>
  </w:style>
  <w:style w:type="paragraph" w:styleId="Spistreci8">
    <w:name w:val="toc 8"/>
    <w:basedOn w:val="Normalny"/>
    <w:next w:val="Normalny"/>
    <w:autoRedefine/>
    <w:semiHidden/>
    <w:rsid w:val="00027F90"/>
    <w:pPr>
      <w:spacing w:after="0"/>
      <w:ind w:left="1260"/>
    </w:pPr>
    <w:rPr>
      <w:rFonts w:cstheme="minorHAnsi"/>
      <w:szCs w:val="18"/>
    </w:rPr>
  </w:style>
  <w:style w:type="paragraph" w:styleId="Spistreci9">
    <w:name w:val="toc 9"/>
    <w:basedOn w:val="Normalny"/>
    <w:next w:val="Normalny"/>
    <w:autoRedefine/>
    <w:semiHidden/>
    <w:rsid w:val="00027F90"/>
    <w:pPr>
      <w:spacing w:after="0"/>
      <w:ind w:left="1440"/>
    </w:pPr>
    <w:rPr>
      <w:rFonts w:cstheme="minorHAnsi"/>
      <w:szCs w:val="18"/>
    </w:rPr>
  </w:style>
  <w:style w:type="paragraph" w:styleId="Tekstdymka">
    <w:name w:val="Balloon Text"/>
    <w:basedOn w:val="Normalny"/>
    <w:link w:val="TekstdymkaZnak"/>
    <w:uiPriority w:val="9"/>
    <w:semiHidden/>
    <w:rsid w:val="00027F90"/>
    <w:rPr>
      <w:rFonts w:cs="Tahoma"/>
      <w:sz w:val="16"/>
      <w:szCs w:val="16"/>
    </w:rPr>
  </w:style>
  <w:style w:type="character" w:customStyle="1" w:styleId="TekstdymkaZnak">
    <w:name w:val="Tekst dymka Znak"/>
    <w:basedOn w:val="Domylnaczcionkaakapitu"/>
    <w:link w:val="Tekstdymka"/>
    <w:uiPriority w:val="9"/>
    <w:semiHidden/>
    <w:rsid w:val="00027F90"/>
    <w:rPr>
      <w:rFonts w:asciiTheme="minorHAnsi" w:hAnsiTheme="minorHAnsi" w:cs="Tahoma"/>
      <w:sz w:val="16"/>
      <w:szCs w:val="16"/>
      <w:lang w:val="en-GB"/>
    </w:rPr>
  </w:style>
  <w:style w:type="character" w:customStyle="1" w:styleId="Nagwek1Znak">
    <w:name w:val="Nagłówek 1 Znak"/>
    <w:basedOn w:val="Domylnaczcionkaakapitu"/>
    <w:link w:val="Nagwek1"/>
    <w:rsid w:val="00336476"/>
    <w:rPr>
      <w:rFonts w:asciiTheme="majorHAnsi" w:hAnsiTheme="majorHAnsi" w:cstheme="majorHAnsi"/>
      <w:bCs/>
      <w:color w:val="002060"/>
      <w:kern w:val="32"/>
      <w:sz w:val="36"/>
      <w:szCs w:val="28"/>
      <w:lang w:val="en-GB"/>
    </w:rPr>
  </w:style>
  <w:style w:type="character" w:customStyle="1" w:styleId="Nagwek2Znak">
    <w:name w:val="Nagłówek 2 Znak"/>
    <w:basedOn w:val="Domylnaczcionkaakapitu"/>
    <w:link w:val="Nagwek2"/>
    <w:rsid w:val="0029000C"/>
    <w:rPr>
      <w:rFonts w:asciiTheme="majorHAnsi" w:hAnsiTheme="majorHAnsi" w:cstheme="majorHAnsi"/>
      <w:color w:val="4F2D7F" w:themeColor="accent1"/>
      <w:kern w:val="32"/>
      <w:sz w:val="26"/>
      <w:szCs w:val="19"/>
      <w:lang w:val="en-GB"/>
    </w:rPr>
  </w:style>
  <w:style w:type="character" w:customStyle="1" w:styleId="Nagwek3Znak">
    <w:name w:val="Nagłówek 3 Znak"/>
    <w:basedOn w:val="Domylnaczcionkaakapitu"/>
    <w:link w:val="Nagwek3"/>
    <w:rsid w:val="0029000C"/>
    <w:rPr>
      <w:rFonts w:asciiTheme="minorHAnsi" w:hAnsiTheme="minorHAnsi" w:cstheme="minorHAnsi"/>
      <w:b/>
      <w:bCs/>
      <w:color w:val="4F2D7F" w:themeColor="accent1"/>
      <w:kern w:val="32"/>
      <w:sz w:val="18"/>
      <w:szCs w:val="18"/>
      <w:lang w:val="en-GB"/>
    </w:rPr>
  </w:style>
  <w:style w:type="character" w:customStyle="1" w:styleId="Nagwek4Znak">
    <w:name w:val="Nagłówek 4 Znak"/>
    <w:basedOn w:val="Domylnaczcionkaakapitu"/>
    <w:link w:val="Nagwek4"/>
    <w:rsid w:val="0029000C"/>
    <w:rPr>
      <w:rFonts w:asciiTheme="minorHAnsi" w:hAnsiTheme="minorHAnsi" w:cstheme="minorHAnsi"/>
      <w:color w:val="4F2D7F" w:themeColor="accent1"/>
      <w:kern w:val="32"/>
      <w:sz w:val="18"/>
      <w:szCs w:val="18"/>
      <w:lang w:val="en-GB"/>
    </w:rPr>
  </w:style>
  <w:style w:type="character" w:customStyle="1" w:styleId="PodtytuZnak">
    <w:name w:val="Podtytuł Znak"/>
    <w:basedOn w:val="Domylnaczcionkaakapitu"/>
    <w:link w:val="Podtytu"/>
    <w:uiPriority w:val="9"/>
    <w:rsid w:val="00137FF3"/>
    <w:rPr>
      <w:rFonts w:asciiTheme="majorHAnsi" w:hAnsiTheme="majorHAnsi" w:cs="Arial"/>
      <w:bCs/>
      <w:color w:val="000000" w:themeColor="text1"/>
      <w:kern w:val="28"/>
      <w:sz w:val="36"/>
      <w:szCs w:val="24"/>
      <w:lang w:val="en-GB"/>
    </w:rPr>
  </w:style>
  <w:style w:type="paragraph" w:customStyle="1" w:styleId="Address1">
    <w:name w:val="Address1"/>
    <w:basedOn w:val="PartnerAddress"/>
    <w:rsid w:val="00027F90"/>
    <w:pPr>
      <w:spacing w:after="120"/>
    </w:pPr>
    <w:rPr>
      <w:color w:val="4F2D7F" w:themeColor="accent1"/>
      <w:szCs w:val="16"/>
    </w:rPr>
  </w:style>
  <w:style w:type="paragraph" w:customStyle="1" w:styleId="AppendixTitleLandscape">
    <w:name w:val="Appendix Title Landscape"/>
    <w:basedOn w:val="Normalny"/>
    <w:next w:val="Tekstpodstawowy"/>
    <w:uiPriority w:val="4"/>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Backpage">
    <w:name w:val="Back page"/>
    <w:uiPriority w:val="9"/>
    <w:semiHidden/>
    <w:rsid w:val="00027F90"/>
    <w:rPr>
      <w:rFonts w:asciiTheme="majorHAnsi" w:hAnsiTheme="majorHAnsi" w:cs="Arial"/>
      <w:b/>
      <w:sz w:val="18"/>
      <w:lang w:val="en-GB"/>
    </w:rPr>
  </w:style>
  <w:style w:type="paragraph" w:customStyle="1" w:styleId="ClientAddress">
    <w:name w:val="Client Address"/>
    <w:basedOn w:val="Tekstpodstawowy"/>
    <w:rsid w:val="00027F90"/>
    <w:pPr>
      <w:framePr w:hSpace="180" w:wrap="around" w:vAnchor="text" w:hAnchor="text" w:y="1"/>
      <w:spacing w:after="0" w:line="240" w:lineRule="auto"/>
      <w:suppressOverlap/>
    </w:pPr>
  </w:style>
  <w:style w:type="paragraph" w:customStyle="1" w:styleId="LandscapeFooter">
    <w:name w:val="Landscape Footer"/>
    <w:basedOn w:val="Stopka"/>
    <w:uiPriority w:val="9"/>
    <w:semiHidden/>
    <w:rsid w:val="00027F90"/>
    <w:pPr>
      <w:tabs>
        <w:tab w:val="clear" w:pos="8636"/>
        <w:tab w:val="right" w:pos="13461"/>
      </w:tabs>
    </w:pPr>
  </w:style>
  <w:style w:type="paragraph" w:customStyle="1" w:styleId="LetterFooter">
    <w:name w:val="Letter Footer"/>
    <w:uiPriority w:val="9"/>
    <w:semiHidden/>
    <w:rsid w:val="00136EF4"/>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136EF4"/>
    <w:pPr>
      <w:spacing w:line="140" w:lineRule="atLeast"/>
    </w:pPr>
    <w:rPr>
      <w:rFonts w:ascii="Arial Narrow" w:hAnsi="Arial Narrow" w:cs="Arial"/>
      <w:b/>
      <w:sz w:val="12"/>
      <w:lang w:val="en-GB"/>
    </w:rPr>
  </w:style>
  <w:style w:type="character" w:styleId="Numerstrony">
    <w:name w:val="page number"/>
    <w:basedOn w:val="Domylnaczcionkaakapitu"/>
    <w:semiHidden/>
    <w:rsid w:val="00027F90"/>
    <w:rPr>
      <w:rFonts w:asciiTheme="minorHAnsi" w:hAnsiTheme="minorHAnsi"/>
      <w:lang w:val="en-GB"/>
    </w:rPr>
  </w:style>
  <w:style w:type="character" w:customStyle="1" w:styleId="ReportColour">
    <w:name w:val="Report Colour"/>
    <w:basedOn w:val="Domylnaczcionkaakapitu"/>
    <w:rsid w:val="00027F90"/>
    <w:rPr>
      <w:color w:val="4F2D7F" w:themeColor="accent1"/>
      <w:lang w:val="en-GB"/>
    </w:rPr>
  </w:style>
  <w:style w:type="paragraph" w:customStyle="1" w:styleId="SectionTitleLandscape">
    <w:name w:val="Section Title Landscape"/>
    <w:basedOn w:val="Normalny"/>
    <w:next w:val="Tekstpodstawowy"/>
    <w:uiPriority w:val="3"/>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Smlspace">
    <w:name w:val="Sml space"/>
    <w:basedOn w:val="Copyright"/>
    <w:semiHidden/>
    <w:qFormat/>
    <w:rsid w:val="00027F90"/>
    <w:pPr>
      <w:framePr w:hSpace="180" w:wrap="around" w:vAnchor="text" w:hAnchor="text" w:y="10232"/>
    </w:pPr>
    <w:rPr>
      <w:color w:val="4F2D7F" w:themeColor="accent1"/>
      <w:sz w:val="2"/>
      <w:szCs w:val="2"/>
    </w:rPr>
  </w:style>
  <w:style w:type="paragraph" w:customStyle="1" w:styleId="TradingName">
    <w:name w:val="Trading Name"/>
    <w:semiHidden/>
    <w:rsid w:val="00027F90"/>
    <w:pPr>
      <w:spacing w:line="180" w:lineRule="atLeast"/>
    </w:pPr>
    <w:rPr>
      <w:rFonts w:asciiTheme="minorHAnsi" w:eastAsia="SimHei" w:hAnsiTheme="minorHAnsi" w:cs="Arial"/>
      <w:b/>
      <w:sz w:val="14"/>
      <w:lang w:val="en-GB"/>
    </w:rPr>
  </w:style>
  <w:style w:type="paragraph" w:customStyle="1" w:styleId="WebAddress">
    <w:name w:val="WebAddress"/>
    <w:basedOn w:val="Address1"/>
    <w:semiHidden/>
    <w:qFormat/>
    <w:rsid w:val="00027F90"/>
    <w:rPr>
      <w:b/>
      <w:sz w:val="12"/>
    </w:rPr>
  </w:style>
  <w:style w:type="paragraph" w:styleId="Bibliografia">
    <w:name w:val="Bibliography"/>
    <w:basedOn w:val="Normalny"/>
    <w:next w:val="Normalny"/>
    <w:uiPriority w:val="37"/>
    <w:semiHidden/>
    <w:unhideWhenUsed/>
    <w:rsid w:val="00370AD1"/>
  </w:style>
  <w:style w:type="paragraph" w:styleId="Tekstblokowy">
    <w:name w:val="Block Text"/>
    <w:basedOn w:val="Normalny"/>
    <w:semiHidden/>
    <w:unhideWhenUsed/>
    <w:rsid w:val="00370AD1"/>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Tekstpodstawowyzwciciem">
    <w:name w:val="Body Text First Indent"/>
    <w:basedOn w:val="Tekstpodstawowy"/>
    <w:link w:val="TekstpodstawowyzwciciemZnak"/>
    <w:semiHidden/>
    <w:unhideWhenUsed/>
    <w:rsid w:val="00370AD1"/>
    <w:pPr>
      <w:ind w:firstLine="360"/>
    </w:pPr>
  </w:style>
  <w:style w:type="character" w:customStyle="1" w:styleId="TekstpodstawowyzwciciemZnak">
    <w:name w:val="Tekst podstawowy z wcięciem Znak"/>
    <w:basedOn w:val="TekstpodstawowyZnak"/>
    <w:link w:val="Tekstpodstawowyzwciciem"/>
    <w:semiHidden/>
    <w:rsid w:val="00370AD1"/>
    <w:rPr>
      <w:rFonts w:asciiTheme="minorHAnsi" w:hAnsiTheme="minorHAnsi" w:cs="Arial"/>
      <w:sz w:val="18"/>
      <w:lang w:val="en-GB"/>
    </w:rPr>
  </w:style>
  <w:style w:type="paragraph" w:styleId="Tekstpodstawowywcity">
    <w:name w:val="Body Text Indent"/>
    <w:basedOn w:val="Normalny"/>
    <w:link w:val="TekstpodstawowywcityZnak"/>
    <w:semiHidden/>
    <w:unhideWhenUsed/>
    <w:rsid w:val="00370AD1"/>
    <w:pPr>
      <w:ind w:left="283"/>
    </w:pPr>
  </w:style>
  <w:style w:type="character" w:customStyle="1" w:styleId="TekstpodstawowywcityZnak">
    <w:name w:val="Tekst podstawowy wcięty Znak"/>
    <w:basedOn w:val="Domylnaczcionkaakapitu"/>
    <w:link w:val="Tekstpodstawowywcity"/>
    <w:semiHidden/>
    <w:rsid w:val="00370AD1"/>
    <w:rPr>
      <w:rFonts w:asciiTheme="minorHAnsi" w:hAnsiTheme="minorHAnsi" w:cs="Arial"/>
      <w:sz w:val="18"/>
      <w:lang w:val="en-GB"/>
    </w:rPr>
  </w:style>
  <w:style w:type="paragraph" w:styleId="Tekstpodstawowyzwciciem2">
    <w:name w:val="Body Text First Indent 2"/>
    <w:basedOn w:val="Tekstpodstawowywcity"/>
    <w:link w:val="Tekstpodstawowyzwciciem2Znak"/>
    <w:semiHidden/>
    <w:unhideWhenUsed/>
    <w:rsid w:val="00370AD1"/>
    <w:pPr>
      <w:ind w:left="360" w:firstLine="360"/>
    </w:pPr>
  </w:style>
  <w:style w:type="character" w:customStyle="1" w:styleId="Tekstpodstawowyzwciciem2Znak">
    <w:name w:val="Tekst podstawowy z wcięciem 2 Znak"/>
    <w:basedOn w:val="TekstpodstawowywcityZnak"/>
    <w:link w:val="Tekstpodstawowyzwciciem2"/>
    <w:semiHidden/>
    <w:rsid w:val="00370AD1"/>
    <w:rPr>
      <w:rFonts w:asciiTheme="minorHAnsi" w:hAnsiTheme="minorHAnsi" w:cs="Arial"/>
      <w:sz w:val="18"/>
      <w:lang w:val="en-GB"/>
    </w:rPr>
  </w:style>
  <w:style w:type="paragraph" w:styleId="Tekstpodstawowywcity2">
    <w:name w:val="Body Text Indent 2"/>
    <w:basedOn w:val="Normalny"/>
    <w:link w:val="Tekstpodstawowywcity2Znak"/>
    <w:semiHidden/>
    <w:unhideWhenUsed/>
    <w:rsid w:val="00370AD1"/>
    <w:pPr>
      <w:spacing w:line="480" w:lineRule="auto"/>
      <w:ind w:left="283"/>
    </w:pPr>
  </w:style>
  <w:style w:type="character" w:customStyle="1" w:styleId="Tekstpodstawowywcity2Znak">
    <w:name w:val="Tekst podstawowy wcięty 2 Znak"/>
    <w:basedOn w:val="Domylnaczcionkaakapitu"/>
    <w:link w:val="Tekstpodstawowywcity2"/>
    <w:semiHidden/>
    <w:rsid w:val="00370AD1"/>
    <w:rPr>
      <w:rFonts w:asciiTheme="minorHAnsi" w:hAnsiTheme="minorHAnsi" w:cs="Arial"/>
      <w:sz w:val="18"/>
      <w:lang w:val="en-GB"/>
    </w:rPr>
  </w:style>
  <w:style w:type="paragraph" w:styleId="Tekstpodstawowywcity3">
    <w:name w:val="Body Text Indent 3"/>
    <w:basedOn w:val="Normalny"/>
    <w:link w:val="Tekstpodstawowywcity3Znak"/>
    <w:semiHidden/>
    <w:unhideWhenUsed/>
    <w:rsid w:val="00370AD1"/>
    <w:pPr>
      <w:ind w:left="283"/>
    </w:pPr>
    <w:rPr>
      <w:sz w:val="16"/>
      <w:szCs w:val="16"/>
    </w:rPr>
  </w:style>
  <w:style w:type="character" w:customStyle="1" w:styleId="Tekstpodstawowywcity3Znak">
    <w:name w:val="Tekst podstawowy wcięty 3 Znak"/>
    <w:basedOn w:val="Domylnaczcionkaakapitu"/>
    <w:link w:val="Tekstpodstawowywcity3"/>
    <w:semiHidden/>
    <w:rsid w:val="00370AD1"/>
    <w:rPr>
      <w:rFonts w:asciiTheme="minorHAnsi" w:hAnsiTheme="minorHAnsi" w:cs="Arial"/>
      <w:sz w:val="16"/>
      <w:szCs w:val="16"/>
      <w:lang w:val="en-GB"/>
    </w:rPr>
  </w:style>
  <w:style w:type="character" w:styleId="Tytuksiki">
    <w:name w:val="Book Title"/>
    <w:basedOn w:val="Domylnaczcionkaakapitu"/>
    <w:uiPriority w:val="33"/>
    <w:semiHidden/>
    <w:qFormat/>
    <w:rsid w:val="00370AD1"/>
    <w:rPr>
      <w:b/>
      <w:bCs/>
      <w:i/>
      <w:iCs/>
      <w:spacing w:val="5"/>
      <w:lang w:val="en-GB"/>
    </w:rPr>
  </w:style>
  <w:style w:type="paragraph" w:styleId="Legenda">
    <w:name w:val="caption"/>
    <w:aliases w:val="Ingenis legenda"/>
    <w:basedOn w:val="Normalny"/>
    <w:next w:val="Normalny"/>
    <w:unhideWhenUsed/>
    <w:qFormat/>
    <w:rsid w:val="008F0B62"/>
    <w:pPr>
      <w:spacing w:after="200" w:line="240" w:lineRule="auto"/>
    </w:pPr>
    <w:rPr>
      <w:b/>
      <w:iCs/>
      <w:color w:val="002060"/>
      <w:sz w:val="20"/>
      <w:szCs w:val="18"/>
    </w:rPr>
  </w:style>
  <w:style w:type="paragraph" w:styleId="Zwrotpoegnalny">
    <w:name w:val="Closing"/>
    <w:basedOn w:val="Normalny"/>
    <w:link w:val="ZwrotpoegnalnyZnak"/>
    <w:semiHidden/>
    <w:unhideWhenUsed/>
    <w:rsid w:val="00370AD1"/>
    <w:pPr>
      <w:spacing w:after="0" w:line="240" w:lineRule="auto"/>
      <w:ind w:left="4252"/>
    </w:pPr>
  </w:style>
  <w:style w:type="character" w:customStyle="1" w:styleId="ZwrotpoegnalnyZnak">
    <w:name w:val="Zwrot pożegnalny Znak"/>
    <w:basedOn w:val="Domylnaczcionkaakapitu"/>
    <w:link w:val="Zwrotpoegnalny"/>
    <w:semiHidden/>
    <w:rsid w:val="00370AD1"/>
    <w:rPr>
      <w:rFonts w:asciiTheme="minorHAnsi" w:hAnsiTheme="minorHAnsi" w:cs="Arial"/>
      <w:sz w:val="18"/>
      <w:lang w:val="en-GB"/>
    </w:rPr>
  </w:style>
  <w:style w:type="table" w:styleId="Kolorowasiatka">
    <w:name w:val="Colorful Grid"/>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DACDED" w:themeFill="accent1" w:themeFillTint="33"/>
    </w:tcPr>
    <w:tblStylePr w:type="firstRow">
      <w:rPr>
        <w:b/>
        <w:bCs/>
      </w:rPr>
      <w:tblPr/>
      <w:tcPr>
        <w:shd w:val="clear" w:color="auto" w:fill="B59BDB" w:themeFill="accent1" w:themeFillTint="66"/>
      </w:tcPr>
    </w:tblStylePr>
    <w:tblStylePr w:type="lastRow">
      <w:rPr>
        <w:b/>
        <w:bCs/>
        <w:color w:val="000000" w:themeColor="text1"/>
      </w:rPr>
      <w:tblPr/>
      <w:tcPr>
        <w:shd w:val="clear" w:color="auto" w:fill="B59BDB" w:themeFill="accent1" w:themeFillTint="66"/>
      </w:tcPr>
    </w:tblStylePr>
    <w:tblStylePr w:type="firstCol">
      <w:rPr>
        <w:color w:val="FFFFFF" w:themeColor="background1"/>
      </w:rPr>
      <w:tblPr/>
      <w:tcPr>
        <w:shd w:val="clear" w:color="auto" w:fill="3A215E" w:themeFill="accent1" w:themeFillShade="BF"/>
      </w:tcPr>
    </w:tblStylePr>
    <w:tblStylePr w:type="lastCol">
      <w:rPr>
        <w:color w:val="FFFFFF" w:themeColor="background1"/>
      </w:rPr>
      <w:tblPr/>
      <w:tcPr>
        <w:shd w:val="clear" w:color="auto" w:fill="3A215E" w:themeFill="accent1" w:themeFillShade="BF"/>
      </w:tc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Kolorowasiatkaakcent2">
    <w:name w:val="Colorful Grid Accent 2"/>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F4F2EF" w:themeFill="accent2" w:themeFillTint="33"/>
    </w:tcPr>
    <w:tblStylePr w:type="firstRow">
      <w:rPr>
        <w:b/>
        <w:bCs/>
      </w:rPr>
      <w:tblPr/>
      <w:tcPr>
        <w:shd w:val="clear" w:color="auto" w:fill="E9E5DF" w:themeFill="accent2" w:themeFillTint="66"/>
      </w:tcPr>
    </w:tblStylePr>
    <w:tblStylePr w:type="lastRow">
      <w:rPr>
        <w:b/>
        <w:bCs/>
        <w:color w:val="000000" w:themeColor="text1"/>
      </w:rPr>
      <w:tblPr/>
      <w:tcPr>
        <w:shd w:val="clear" w:color="auto" w:fill="E9E5DF" w:themeFill="accent2" w:themeFillTint="66"/>
      </w:tcPr>
    </w:tblStylePr>
    <w:tblStylePr w:type="firstCol">
      <w:rPr>
        <w:color w:val="FFFFFF" w:themeColor="background1"/>
      </w:rPr>
      <w:tblPr/>
      <w:tcPr>
        <w:shd w:val="clear" w:color="auto" w:fill="A19077" w:themeFill="accent2" w:themeFillShade="BF"/>
      </w:tcPr>
    </w:tblStylePr>
    <w:tblStylePr w:type="lastCol">
      <w:rPr>
        <w:color w:val="FFFFFF" w:themeColor="background1"/>
      </w:rPr>
      <w:tblPr/>
      <w:tcPr>
        <w:shd w:val="clear" w:color="auto" w:fill="A19077" w:themeFill="accent2" w:themeFillShade="BF"/>
      </w:tc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Kolorowasiatkaakcent3">
    <w:name w:val="Colorful Grid Accent 3"/>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BDF9FF" w:themeFill="accent3" w:themeFillTint="33"/>
    </w:tcPr>
    <w:tblStylePr w:type="firstRow">
      <w:rPr>
        <w:b/>
        <w:bCs/>
      </w:rPr>
      <w:tblPr/>
      <w:tcPr>
        <w:shd w:val="clear" w:color="auto" w:fill="7BF4FF" w:themeFill="accent3" w:themeFillTint="66"/>
      </w:tcPr>
    </w:tblStylePr>
    <w:tblStylePr w:type="lastRow">
      <w:rPr>
        <w:b/>
        <w:bCs/>
        <w:color w:val="000000" w:themeColor="text1"/>
      </w:rPr>
      <w:tblPr/>
      <w:tcPr>
        <w:shd w:val="clear" w:color="auto" w:fill="7BF4FF" w:themeFill="accent3" w:themeFillTint="66"/>
      </w:tcPr>
    </w:tblStylePr>
    <w:tblStylePr w:type="firstCol">
      <w:rPr>
        <w:color w:val="FFFFFF" w:themeColor="background1"/>
      </w:rPr>
      <w:tblPr/>
      <w:tcPr>
        <w:shd w:val="clear" w:color="auto" w:fill="007C87" w:themeFill="accent3" w:themeFillShade="BF"/>
      </w:tcPr>
    </w:tblStylePr>
    <w:tblStylePr w:type="lastCol">
      <w:rPr>
        <w:color w:val="FFFFFF" w:themeColor="background1"/>
      </w:rPr>
      <w:tblPr/>
      <w:tcPr>
        <w:shd w:val="clear" w:color="auto" w:fill="007C87" w:themeFill="accent3" w:themeFillShade="BF"/>
      </w:tc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Kolorowasiatkaakcent4">
    <w:name w:val="Colorful Grid Accent 4"/>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FFE4D2" w:themeFill="accent4" w:themeFillTint="33"/>
    </w:tcPr>
    <w:tblStylePr w:type="firstRow">
      <w:rPr>
        <w:b/>
        <w:bCs/>
      </w:rPr>
      <w:tblPr/>
      <w:tcPr>
        <w:shd w:val="clear" w:color="auto" w:fill="FFCAA5" w:themeFill="accent4" w:themeFillTint="66"/>
      </w:tcPr>
    </w:tblStylePr>
    <w:tblStylePr w:type="lastRow">
      <w:rPr>
        <w:b/>
        <w:bCs/>
        <w:color w:val="000000" w:themeColor="text1"/>
      </w:rPr>
      <w:tblPr/>
      <w:tcPr>
        <w:shd w:val="clear" w:color="auto" w:fill="FFCAA5" w:themeFill="accent4" w:themeFillTint="66"/>
      </w:tcPr>
    </w:tblStylePr>
    <w:tblStylePr w:type="firstCol">
      <w:rPr>
        <w:color w:val="FFFFFF" w:themeColor="background1"/>
      </w:rPr>
      <w:tblPr/>
      <w:tcPr>
        <w:shd w:val="clear" w:color="auto" w:fill="D55900" w:themeFill="accent4" w:themeFillShade="BF"/>
      </w:tcPr>
    </w:tblStylePr>
    <w:tblStylePr w:type="lastCol">
      <w:rPr>
        <w:color w:val="FFFFFF" w:themeColor="background1"/>
      </w:rPr>
      <w:tblPr/>
      <w:tcPr>
        <w:shd w:val="clear" w:color="auto" w:fill="D55900" w:themeFill="accent4" w:themeFillShade="BF"/>
      </w:tcPr>
    </w:tblStylePr>
    <w:tblStylePr w:type="band1Vert">
      <w:tblPr/>
      <w:tcPr>
        <w:shd w:val="clear" w:color="auto" w:fill="FFBD8E" w:themeFill="accent4" w:themeFillTint="7F"/>
      </w:tcPr>
    </w:tblStylePr>
    <w:tblStylePr w:type="band1Horz">
      <w:tblPr/>
      <w:tcPr>
        <w:shd w:val="clear" w:color="auto" w:fill="FFBD8E" w:themeFill="accent4" w:themeFillTint="7F"/>
      </w:tcPr>
    </w:tblStylePr>
  </w:style>
  <w:style w:type="table" w:styleId="Kolorowasiatkaakcent5">
    <w:name w:val="Colorful Grid Accent 5"/>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EAF7D6" w:themeFill="accent5" w:themeFillTint="33"/>
    </w:tcPr>
    <w:tblStylePr w:type="firstRow">
      <w:rPr>
        <w:b/>
        <w:bCs/>
      </w:rPr>
      <w:tblPr/>
      <w:tcPr>
        <w:shd w:val="clear" w:color="auto" w:fill="D6EFAD" w:themeFill="accent5" w:themeFillTint="66"/>
      </w:tcPr>
    </w:tblStylePr>
    <w:tblStylePr w:type="lastRow">
      <w:rPr>
        <w:b/>
        <w:bCs/>
        <w:color w:val="000000" w:themeColor="text1"/>
      </w:rPr>
      <w:tblPr/>
      <w:tcPr>
        <w:shd w:val="clear" w:color="auto" w:fill="D6EFAD" w:themeFill="accent5" w:themeFillTint="66"/>
      </w:tcPr>
    </w:tblStylePr>
    <w:tblStylePr w:type="firstCol">
      <w:rPr>
        <w:color w:val="FFFFFF" w:themeColor="background1"/>
      </w:rPr>
      <w:tblPr/>
      <w:tcPr>
        <w:shd w:val="clear" w:color="auto" w:fill="75A520" w:themeFill="accent5" w:themeFillShade="BF"/>
      </w:tcPr>
    </w:tblStylePr>
    <w:tblStylePr w:type="lastCol">
      <w:rPr>
        <w:color w:val="FFFFFF" w:themeColor="background1"/>
      </w:rPr>
      <w:tblPr/>
      <w:tcPr>
        <w:shd w:val="clear" w:color="auto" w:fill="75A520" w:themeFill="accent5" w:themeFillShade="BF"/>
      </w:tcPr>
    </w:tblStylePr>
    <w:tblStylePr w:type="band1Vert">
      <w:tblPr/>
      <w:tcPr>
        <w:shd w:val="clear" w:color="auto" w:fill="CDEB98" w:themeFill="accent5" w:themeFillTint="7F"/>
      </w:tcPr>
    </w:tblStylePr>
    <w:tblStylePr w:type="band1Horz">
      <w:tblPr/>
      <w:tcPr>
        <w:shd w:val="clear" w:color="auto" w:fill="CDEB98" w:themeFill="accent5" w:themeFillTint="7F"/>
      </w:tcPr>
    </w:tblStylePr>
  </w:style>
  <w:style w:type="table" w:styleId="Kolorowasiatkaakcent6">
    <w:name w:val="Colorful Grid Accent 6"/>
    <w:basedOn w:val="Standardowy"/>
    <w:uiPriority w:val="73"/>
    <w:semiHidden/>
    <w:unhideWhenUsed/>
    <w:rsid w:val="00370AD1"/>
    <w:rPr>
      <w:color w:val="000000" w:themeColor="text1"/>
    </w:rPr>
    <w:tblPr>
      <w:tblStyleRowBandSize w:val="1"/>
      <w:tblStyleColBandSize w:val="1"/>
      <w:tblBorders>
        <w:insideH w:val="single" w:sz="4" w:space="0" w:color="FFFFFF" w:themeColor="background1"/>
      </w:tblBorders>
    </w:tblPr>
    <w:tcPr>
      <w:shd w:val="clear" w:color="auto" w:fill="FAD3D8" w:themeFill="accent6" w:themeFillTint="33"/>
    </w:tcPr>
    <w:tblStylePr w:type="firstRow">
      <w:rPr>
        <w:b/>
        <w:bCs/>
      </w:rPr>
      <w:tblPr/>
      <w:tcPr>
        <w:shd w:val="clear" w:color="auto" w:fill="F6A8B2" w:themeFill="accent6" w:themeFillTint="66"/>
      </w:tcPr>
    </w:tblStylePr>
    <w:tblStylePr w:type="lastRow">
      <w:rPr>
        <w:b/>
        <w:bCs/>
        <w:color w:val="000000" w:themeColor="text1"/>
      </w:rPr>
      <w:tblPr/>
      <w:tcPr>
        <w:shd w:val="clear" w:color="auto" w:fill="F6A8B2" w:themeFill="accent6" w:themeFillTint="66"/>
      </w:tcPr>
    </w:tblStylePr>
    <w:tblStylePr w:type="firstCol">
      <w:rPr>
        <w:color w:val="FFFFFF" w:themeColor="background1"/>
      </w:rPr>
      <w:tblPr/>
      <w:tcPr>
        <w:shd w:val="clear" w:color="auto" w:fill="B91328" w:themeFill="accent6" w:themeFillShade="BF"/>
      </w:tcPr>
    </w:tblStylePr>
    <w:tblStylePr w:type="lastCol">
      <w:rPr>
        <w:color w:val="FFFFFF" w:themeColor="background1"/>
      </w:rPr>
      <w:tblPr/>
      <w:tcPr>
        <w:shd w:val="clear" w:color="auto" w:fill="B91328" w:themeFill="accent6" w:themeFillShade="BF"/>
      </w:tc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styleId="Kolorowalista">
    <w:name w:val="Colorful List"/>
    <w:basedOn w:val="Standardowy"/>
    <w:uiPriority w:val="72"/>
    <w:semiHidden/>
    <w:unhideWhenUsed/>
    <w:rsid w:val="00370AD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370AD1"/>
    <w:rPr>
      <w:color w:val="000000" w:themeColor="text1"/>
    </w:rPr>
    <w:tblPr>
      <w:tblStyleRowBandSize w:val="1"/>
      <w:tblStyleColBandSize w:val="1"/>
    </w:tblPr>
    <w:tcPr>
      <w:shd w:val="clear" w:color="auto" w:fill="ECE6F6" w:themeFill="accent1"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C1E9" w:themeFill="accent1" w:themeFillTint="3F"/>
      </w:tcPr>
    </w:tblStylePr>
    <w:tblStylePr w:type="band1Horz">
      <w:tblPr/>
      <w:tcPr>
        <w:shd w:val="clear" w:color="auto" w:fill="DACDED" w:themeFill="accent1" w:themeFillTint="33"/>
      </w:tcPr>
    </w:tblStylePr>
  </w:style>
  <w:style w:type="table" w:styleId="Kolorowalistaakcent2">
    <w:name w:val="Colorful List Accent 2"/>
    <w:basedOn w:val="Standardowy"/>
    <w:uiPriority w:val="72"/>
    <w:semiHidden/>
    <w:unhideWhenUsed/>
    <w:rsid w:val="00370AD1"/>
    <w:rPr>
      <w:color w:val="000000" w:themeColor="text1"/>
    </w:rPr>
    <w:tblPr>
      <w:tblStyleRowBandSize w:val="1"/>
      <w:tblStyleColBandSize w:val="1"/>
    </w:tblPr>
    <w:tcPr>
      <w:shd w:val="clear" w:color="auto" w:fill="F9F8F7" w:themeFill="accent2" w:themeFillTint="19"/>
    </w:tcPr>
    <w:tblStylePr w:type="firstRow">
      <w:rPr>
        <w:b/>
        <w:bCs/>
        <w:color w:val="FFFFFF" w:themeColor="background1"/>
      </w:rPr>
      <w:tblPr/>
      <w:tcPr>
        <w:tcBorders>
          <w:bottom w:val="single" w:sz="12" w:space="0" w:color="FFFFFF" w:themeColor="background1"/>
        </w:tcBorders>
        <w:shd w:val="clear" w:color="auto" w:fill="A99982" w:themeFill="accent2" w:themeFillShade="CC"/>
      </w:tcPr>
    </w:tblStylePr>
    <w:tblStylePr w:type="lastRow">
      <w:rPr>
        <w:b/>
        <w:bCs/>
        <w:color w:val="A9998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EEB" w:themeFill="accent2" w:themeFillTint="3F"/>
      </w:tcPr>
    </w:tblStylePr>
    <w:tblStylePr w:type="band1Horz">
      <w:tblPr/>
      <w:tcPr>
        <w:shd w:val="clear" w:color="auto" w:fill="F4F2EF" w:themeFill="accent2" w:themeFillTint="33"/>
      </w:tcPr>
    </w:tblStylePr>
  </w:style>
  <w:style w:type="table" w:styleId="Kolorowalistaakcent3">
    <w:name w:val="Colorful List Accent 3"/>
    <w:basedOn w:val="Standardowy"/>
    <w:uiPriority w:val="72"/>
    <w:semiHidden/>
    <w:unhideWhenUsed/>
    <w:rsid w:val="00370AD1"/>
    <w:rPr>
      <w:color w:val="000000" w:themeColor="text1"/>
    </w:rPr>
    <w:tblPr>
      <w:tblStyleRowBandSize w:val="1"/>
      <w:tblStyleColBandSize w:val="1"/>
    </w:tblPr>
    <w:tcPr>
      <w:shd w:val="clear" w:color="auto" w:fill="DEFCFF" w:themeFill="accent3" w:themeFillTint="19"/>
    </w:tcPr>
    <w:tblStylePr w:type="firstRow">
      <w:rPr>
        <w:b/>
        <w:bCs/>
        <w:color w:val="FFFFFF" w:themeColor="background1"/>
      </w:rPr>
      <w:tblPr/>
      <w:tcPr>
        <w:tcBorders>
          <w:bottom w:val="single" w:sz="12" w:space="0" w:color="FFFFFF" w:themeColor="background1"/>
        </w:tcBorders>
        <w:shd w:val="clear" w:color="auto" w:fill="E45F00" w:themeFill="accent4" w:themeFillShade="CC"/>
      </w:tcPr>
    </w:tblStylePr>
    <w:tblStylePr w:type="lastRow">
      <w:rPr>
        <w:b/>
        <w:bCs/>
        <w:color w:val="E45F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8FF" w:themeFill="accent3" w:themeFillTint="3F"/>
      </w:tcPr>
    </w:tblStylePr>
    <w:tblStylePr w:type="band1Horz">
      <w:tblPr/>
      <w:tcPr>
        <w:shd w:val="clear" w:color="auto" w:fill="BDF9FF" w:themeFill="accent3" w:themeFillTint="33"/>
      </w:tcPr>
    </w:tblStylePr>
  </w:style>
  <w:style w:type="table" w:styleId="Kolorowalistaakcent4">
    <w:name w:val="Colorful List Accent 4"/>
    <w:basedOn w:val="Standardowy"/>
    <w:uiPriority w:val="72"/>
    <w:semiHidden/>
    <w:unhideWhenUsed/>
    <w:rsid w:val="00370AD1"/>
    <w:rPr>
      <w:color w:val="000000" w:themeColor="text1"/>
    </w:rPr>
    <w:tblPr>
      <w:tblStyleRowBandSize w:val="1"/>
      <w:tblStyleColBandSize w:val="1"/>
    </w:tblPr>
    <w:tcPr>
      <w:shd w:val="clear" w:color="auto" w:fill="FFF2E8" w:themeFill="accent4" w:themeFillTint="19"/>
    </w:tcPr>
    <w:tblStylePr w:type="firstRow">
      <w:rPr>
        <w:b/>
        <w:bCs/>
        <w:color w:val="FFFFFF" w:themeColor="background1"/>
      </w:rPr>
      <w:tblPr/>
      <w:tcPr>
        <w:tcBorders>
          <w:bottom w:val="single" w:sz="12" w:space="0" w:color="FFFFFF" w:themeColor="background1"/>
        </w:tcBorders>
        <w:shd w:val="clear" w:color="auto" w:fill="008590" w:themeFill="accent3" w:themeFillShade="CC"/>
      </w:tcPr>
    </w:tblStylePr>
    <w:tblStylePr w:type="lastRow">
      <w:rPr>
        <w:b/>
        <w:bCs/>
        <w:color w:val="0085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EC7" w:themeFill="accent4" w:themeFillTint="3F"/>
      </w:tcPr>
    </w:tblStylePr>
    <w:tblStylePr w:type="band1Horz">
      <w:tblPr/>
      <w:tcPr>
        <w:shd w:val="clear" w:color="auto" w:fill="FFE4D2" w:themeFill="accent4" w:themeFillTint="33"/>
      </w:tcPr>
    </w:tblStylePr>
  </w:style>
  <w:style w:type="table" w:styleId="Kolorowalistaakcent5">
    <w:name w:val="Colorful List Accent 5"/>
    <w:basedOn w:val="Standardowy"/>
    <w:uiPriority w:val="72"/>
    <w:semiHidden/>
    <w:unhideWhenUsed/>
    <w:rsid w:val="00370AD1"/>
    <w:rPr>
      <w:color w:val="000000" w:themeColor="text1"/>
    </w:rPr>
    <w:tblPr>
      <w:tblStyleRowBandSize w:val="1"/>
      <w:tblStyleColBandSize w:val="1"/>
    </w:tblPr>
    <w:tcPr>
      <w:shd w:val="clear" w:color="auto" w:fill="F5FBEA" w:themeFill="accent5" w:themeFillTint="19"/>
    </w:tcPr>
    <w:tblStylePr w:type="firstRow">
      <w:rPr>
        <w:b/>
        <w:bCs/>
        <w:color w:val="FFFFFF" w:themeColor="background1"/>
      </w:rPr>
      <w:tblPr/>
      <w:tcPr>
        <w:tcBorders>
          <w:bottom w:val="single" w:sz="12" w:space="0" w:color="FFFFFF" w:themeColor="background1"/>
        </w:tcBorders>
        <w:shd w:val="clear" w:color="auto" w:fill="C5142B" w:themeFill="accent6" w:themeFillShade="CC"/>
      </w:tcPr>
    </w:tblStylePr>
    <w:tblStylePr w:type="lastRow">
      <w:rPr>
        <w:b/>
        <w:bCs/>
        <w:color w:val="C514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5CC" w:themeFill="accent5" w:themeFillTint="3F"/>
      </w:tcPr>
    </w:tblStylePr>
    <w:tblStylePr w:type="band1Horz">
      <w:tblPr/>
      <w:tcPr>
        <w:shd w:val="clear" w:color="auto" w:fill="EAF7D6" w:themeFill="accent5" w:themeFillTint="33"/>
      </w:tcPr>
    </w:tblStylePr>
  </w:style>
  <w:style w:type="table" w:styleId="Kolorowalistaakcent6">
    <w:name w:val="Colorful List Accent 6"/>
    <w:basedOn w:val="Standardowy"/>
    <w:uiPriority w:val="72"/>
    <w:semiHidden/>
    <w:unhideWhenUsed/>
    <w:rsid w:val="00370AD1"/>
    <w:rPr>
      <w:color w:val="000000" w:themeColor="text1"/>
    </w:rPr>
    <w:tblPr>
      <w:tblStyleRowBandSize w:val="1"/>
      <w:tblStyleColBandSize w:val="1"/>
    </w:tblPr>
    <w:tcPr>
      <w:shd w:val="clear" w:color="auto" w:fill="FCE9EC" w:themeFill="accent6" w:themeFillTint="19"/>
    </w:tcPr>
    <w:tblStylePr w:type="firstRow">
      <w:rPr>
        <w:b/>
        <w:bCs/>
        <w:color w:val="FFFFFF" w:themeColor="background1"/>
      </w:rPr>
      <w:tblPr/>
      <w:tcPr>
        <w:tcBorders>
          <w:bottom w:val="single" w:sz="12" w:space="0" w:color="FFFFFF" w:themeColor="background1"/>
        </w:tcBorders>
        <w:shd w:val="clear" w:color="auto" w:fill="7DB122" w:themeFill="accent5" w:themeFillShade="CC"/>
      </w:tcPr>
    </w:tblStylePr>
    <w:tblStylePr w:type="lastRow">
      <w:rPr>
        <w:b/>
        <w:bCs/>
        <w:color w:val="7DB12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9CF" w:themeFill="accent6" w:themeFillTint="3F"/>
      </w:tcPr>
    </w:tblStylePr>
    <w:tblStylePr w:type="band1Horz">
      <w:tblPr/>
      <w:tcPr>
        <w:shd w:val="clear" w:color="auto" w:fill="FAD3D8" w:themeFill="accent6" w:themeFillTint="33"/>
      </w:tcPr>
    </w:tblStylePr>
  </w:style>
  <w:style w:type="table" w:styleId="Kolorowecieniowanie">
    <w:name w:val="Colorful Shading"/>
    <w:basedOn w:val="Standardowy"/>
    <w:uiPriority w:val="71"/>
    <w:semiHidden/>
    <w:unhideWhenUsed/>
    <w:rsid w:val="00370AD1"/>
    <w:rPr>
      <w:color w:val="000000" w:themeColor="text1"/>
    </w:rPr>
    <w:tblPr>
      <w:tblStyleRowBandSize w:val="1"/>
      <w:tblStyleColBandSize w:val="1"/>
      <w:tblBorders>
        <w:top w:val="single" w:sz="24" w:space="0" w:color="C8BEA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370AD1"/>
    <w:rPr>
      <w:color w:val="000000" w:themeColor="text1"/>
    </w:rPr>
    <w:tblPr>
      <w:tblStyleRowBandSize w:val="1"/>
      <w:tblStyleColBandSize w:val="1"/>
      <w:tblBorders>
        <w:top w:val="single" w:sz="24" w:space="0" w:color="C8BEAF" w:themeColor="accent2"/>
        <w:left w:val="single" w:sz="4" w:space="0" w:color="4F2D7F" w:themeColor="accent1"/>
        <w:bottom w:val="single" w:sz="4" w:space="0" w:color="4F2D7F" w:themeColor="accent1"/>
        <w:right w:val="single" w:sz="4" w:space="0" w:color="4F2D7F" w:themeColor="accent1"/>
        <w:insideH w:val="single" w:sz="4" w:space="0" w:color="FFFFFF" w:themeColor="background1"/>
        <w:insideV w:val="single" w:sz="4" w:space="0" w:color="FFFFFF" w:themeColor="background1"/>
      </w:tblBorders>
    </w:tblPr>
    <w:tcPr>
      <w:shd w:val="clear" w:color="auto" w:fill="ECE6F6" w:themeFill="accent1"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1B4C" w:themeFill="accent1" w:themeFillShade="99"/>
      </w:tcPr>
    </w:tblStylePr>
    <w:tblStylePr w:type="firstCol">
      <w:rPr>
        <w:color w:val="FFFFFF" w:themeColor="background1"/>
      </w:rPr>
      <w:tblPr/>
      <w:tcPr>
        <w:tcBorders>
          <w:top w:val="nil"/>
          <w:left w:val="nil"/>
          <w:bottom w:val="nil"/>
          <w:right w:val="nil"/>
          <w:insideH w:val="single" w:sz="4" w:space="0" w:color="2F1B4C" w:themeColor="accent1" w:themeShade="99"/>
          <w:insideV w:val="nil"/>
        </w:tcBorders>
        <w:shd w:val="clear" w:color="auto" w:fill="2F1B4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1B4C" w:themeFill="accent1" w:themeFillShade="99"/>
      </w:tcPr>
    </w:tblStylePr>
    <w:tblStylePr w:type="band1Vert">
      <w:tblPr/>
      <w:tcPr>
        <w:shd w:val="clear" w:color="auto" w:fill="B59BDB" w:themeFill="accent1" w:themeFillTint="66"/>
      </w:tcPr>
    </w:tblStylePr>
    <w:tblStylePr w:type="band1Horz">
      <w:tblPr/>
      <w:tcPr>
        <w:shd w:val="clear" w:color="auto" w:fill="A382D3"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370AD1"/>
    <w:rPr>
      <w:color w:val="000000" w:themeColor="text1"/>
    </w:rPr>
    <w:tblPr>
      <w:tblStyleRowBandSize w:val="1"/>
      <w:tblStyleColBandSize w:val="1"/>
      <w:tblBorders>
        <w:top w:val="single" w:sz="24" w:space="0" w:color="C8BEAF" w:themeColor="accent2"/>
        <w:left w:val="single" w:sz="4" w:space="0" w:color="C8BEAF" w:themeColor="accent2"/>
        <w:bottom w:val="single" w:sz="4" w:space="0" w:color="C8BEAF" w:themeColor="accent2"/>
        <w:right w:val="single" w:sz="4" w:space="0" w:color="C8BEAF" w:themeColor="accent2"/>
        <w:insideH w:val="single" w:sz="4" w:space="0" w:color="FFFFFF" w:themeColor="background1"/>
        <w:insideV w:val="single" w:sz="4" w:space="0" w:color="FFFFFF" w:themeColor="background1"/>
      </w:tblBorders>
    </w:tblPr>
    <w:tcPr>
      <w:shd w:val="clear" w:color="auto" w:fill="F9F8F7" w:themeFill="accent2" w:themeFillTint="19"/>
    </w:tcPr>
    <w:tblStylePr w:type="firstRow">
      <w:rPr>
        <w:b/>
        <w:bCs/>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745B" w:themeFill="accent2" w:themeFillShade="99"/>
      </w:tcPr>
    </w:tblStylePr>
    <w:tblStylePr w:type="firstCol">
      <w:rPr>
        <w:color w:val="FFFFFF" w:themeColor="background1"/>
      </w:rPr>
      <w:tblPr/>
      <w:tcPr>
        <w:tcBorders>
          <w:top w:val="nil"/>
          <w:left w:val="nil"/>
          <w:bottom w:val="nil"/>
          <w:right w:val="nil"/>
          <w:insideH w:val="single" w:sz="4" w:space="0" w:color="85745B" w:themeColor="accent2" w:themeShade="99"/>
          <w:insideV w:val="nil"/>
        </w:tcBorders>
        <w:shd w:val="clear" w:color="auto" w:fill="8574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5745B" w:themeFill="accent2" w:themeFillShade="99"/>
      </w:tcPr>
    </w:tblStylePr>
    <w:tblStylePr w:type="band1Vert">
      <w:tblPr/>
      <w:tcPr>
        <w:shd w:val="clear" w:color="auto" w:fill="E9E5DF" w:themeFill="accent2" w:themeFillTint="66"/>
      </w:tcPr>
    </w:tblStylePr>
    <w:tblStylePr w:type="band1Horz">
      <w:tblPr/>
      <w:tcPr>
        <w:shd w:val="clear" w:color="auto" w:fill="E3DED7"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370AD1"/>
    <w:rPr>
      <w:color w:val="000000" w:themeColor="text1"/>
    </w:rPr>
    <w:tblPr>
      <w:tblStyleRowBandSize w:val="1"/>
      <w:tblStyleColBandSize w:val="1"/>
      <w:tblBorders>
        <w:top w:val="single" w:sz="24" w:space="0" w:color="FF7D1E" w:themeColor="accent4"/>
        <w:left w:val="single" w:sz="4" w:space="0" w:color="00A7B5" w:themeColor="accent3"/>
        <w:bottom w:val="single" w:sz="4" w:space="0" w:color="00A7B5" w:themeColor="accent3"/>
        <w:right w:val="single" w:sz="4" w:space="0" w:color="00A7B5" w:themeColor="accent3"/>
        <w:insideH w:val="single" w:sz="4" w:space="0" w:color="FFFFFF" w:themeColor="background1"/>
        <w:insideV w:val="single" w:sz="4" w:space="0" w:color="FFFFFF" w:themeColor="background1"/>
      </w:tblBorders>
    </w:tblPr>
    <w:tcPr>
      <w:shd w:val="clear" w:color="auto" w:fill="DEFCFF" w:themeFill="accent3" w:themeFillTint="19"/>
    </w:tcPr>
    <w:tblStylePr w:type="firstRow">
      <w:rPr>
        <w:b/>
        <w:bCs/>
      </w:rPr>
      <w:tblPr/>
      <w:tcPr>
        <w:tcBorders>
          <w:top w:val="nil"/>
          <w:left w:val="nil"/>
          <w:bottom w:val="single" w:sz="24" w:space="0" w:color="FF7D1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6C" w:themeFill="accent3" w:themeFillShade="99"/>
      </w:tcPr>
    </w:tblStylePr>
    <w:tblStylePr w:type="firstCol">
      <w:rPr>
        <w:color w:val="FFFFFF" w:themeColor="background1"/>
      </w:rPr>
      <w:tblPr/>
      <w:tcPr>
        <w:tcBorders>
          <w:top w:val="nil"/>
          <w:left w:val="nil"/>
          <w:bottom w:val="nil"/>
          <w:right w:val="nil"/>
          <w:insideH w:val="single" w:sz="4" w:space="0" w:color="00636C" w:themeColor="accent3" w:themeShade="99"/>
          <w:insideV w:val="nil"/>
        </w:tcBorders>
        <w:shd w:val="clear" w:color="auto" w:fill="0063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36C" w:themeFill="accent3" w:themeFillShade="99"/>
      </w:tcPr>
    </w:tblStylePr>
    <w:tblStylePr w:type="band1Vert">
      <w:tblPr/>
      <w:tcPr>
        <w:shd w:val="clear" w:color="auto" w:fill="7BF4FF" w:themeFill="accent3" w:themeFillTint="66"/>
      </w:tcPr>
    </w:tblStylePr>
    <w:tblStylePr w:type="band1Horz">
      <w:tblPr/>
      <w:tcPr>
        <w:shd w:val="clear" w:color="auto" w:fill="5BF2FF" w:themeFill="accent3" w:themeFillTint="7F"/>
      </w:tcPr>
    </w:tblStylePr>
  </w:style>
  <w:style w:type="table" w:styleId="Kolorowecieniowanieakcent4">
    <w:name w:val="Colorful Shading Accent 4"/>
    <w:basedOn w:val="Standardowy"/>
    <w:uiPriority w:val="71"/>
    <w:semiHidden/>
    <w:unhideWhenUsed/>
    <w:rsid w:val="00370AD1"/>
    <w:rPr>
      <w:color w:val="000000" w:themeColor="text1"/>
    </w:rPr>
    <w:tblPr>
      <w:tblStyleRowBandSize w:val="1"/>
      <w:tblStyleColBandSize w:val="1"/>
      <w:tblBorders>
        <w:top w:val="single" w:sz="24" w:space="0" w:color="00A7B5" w:themeColor="accent3"/>
        <w:left w:val="single" w:sz="4" w:space="0" w:color="FF7D1E" w:themeColor="accent4"/>
        <w:bottom w:val="single" w:sz="4" w:space="0" w:color="FF7D1E" w:themeColor="accent4"/>
        <w:right w:val="single" w:sz="4" w:space="0" w:color="FF7D1E" w:themeColor="accent4"/>
        <w:insideH w:val="single" w:sz="4" w:space="0" w:color="FFFFFF" w:themeColor="background1"/>
        <w:insideV w:val="single" w:sz="4" w:space="0" w:color="FFFFFF" w:themeColor="background1"/>
      </w:tblBorders>
    </w:tblPr>
    <w:tcPr>
      <w:shd w:val="clear" w:color="auto" w:fill="FFF2E8" w:themeFill="accent4" w:themeFillTint="19"/>
    </w:tcPr>
    <w:tblStylePr w:type="firstRow">
      <w:rPr>
        <w:b/>
        <w:bCs/>
      </w:rPr>
      <w:tblPr/>
      <w:tcPr>
        <w:tcBorders>
          <w:top w:val="nil"/>
          <w:left w:val="nil"/>
          <w:bottom w:val="single" w:sz="24" w:space="0" w:color="00A7B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4700" w:themeFill="accent4" w:themeFillShade="99"/>
      </w:tcPr>
    </w:tblStylePr>
    <w:tblStylePr w:type="firstCol">
      <w:rPr>
        <w:color w:val="FFFFFF" w:themeColor="background1"/>
      </w:rPr>
      <w:tblPr/>
      <w:tcPr>
        <w:tcBorders>
          <w:top w:val="nil"/>
          <w:left w:val="nil"/>
          <w:bottom w:val="nil"/>
          <w:right w:val="nil"/>
          <w:insideH w:val="single" w:sz="4" w:space="0" w:color="AB4700" w:themeColor="accent4" w:themeShade="99"/>
          <w:insideV w:val="nil"/>
        </w:tcBorders>
        <w:shd w:val="clear" w:color="auto" w:fill="AB47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B4700" w:themeFill="accent4" w:themeFillShade="99"/>
      </w:tcPr>
    </w:tblStylePr>
    <w:tblStylePr w:type="band1Vert">
      <w:tblPr/>
      <w:tcPr>
        <w:shd w:val="clear" w:color="auto" w:fill="FFCAA5" w:themeFill="accent4" w:themeFillTint="66"/>
      </w:tcPr>
    </w:tblStylePr>
    <w:tblStylePr w:type="band1Horz">
      <w:tblPr/>
      <w:tcPr>
        <w:shd w:val="clear" w:color="auto" w:fill="FFBD8E"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370AD1"/>
    <w:rPr>
      <w:color w:val="000000" w:themeColor="text1"/>
    </w:rPr>
    <w:tblPr>
      <w:tblStyleRowBandSize w:val="1"/>
      <w:tblStyleColBandSize w:val="1"/>
      <w:tblBorders>
        <w:top w:val="single" w:sz="24" w:space="0" w:color="E92841" w:themeColor="accent6"/>
        <w:left w:val="single" w:sz="4" w:space="0" w:color="9BD732" w:themeColor="accent5"/>
        <w:bottom w:val="single" w:sz="4" w:space="0" w:color="9BD732" w:themeColor="accent5"/>
        <w:right w:val="single" w:sz="4" w:space="0" w:color="9BD732" w:themeColor="accent5"/>
        <w:insideH w:val="single" w:sz="4" w:space="0" w:color="FFFFFF" w:themeColor="background1"/>
        <w:insideV w:val="single" w:sz="4" w:space="0" w:color="FFFFFF" w:themeColor="background1"/>
      </w:tblBorders>
    </w:tblPr>
    <w:tcPr>
      <w:shd w:val="clear" w:color="auto" w:fill="F5FBEA" w:themeFill="accent5" w:themeFillTint="19"/>
    </w:tcPr>
    <w:tblStylePr w:type="firstRow">
      <w:rPr>
        <w:b/>
        <w:bCs/>
      </w:rPr>
      <w:tblPr/>
      <w:tcPr>
        <w:tcBorders>
          <w:top w:val="nil"/>
          <w:left w:val="nil"/>
          <w:bottom w:val="single" w:sz="24" w:space="0" w:color="E928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851A" w:themeFill="accent5" w:themeFillShade="99"/>
      </w:tcPr>
    </w:tblStylePr>
    <w:tblStylePr w:type="firstCol">
      <w:rPr>
        <w:color w:val="FFFFFF" w:themeColor="background1"/>
      </w:rPr>
      <w:tblPr/>
      <w:tcPr>
        <w:tcBorders>
          <w:top w:val="nil"/>
          <w:left w:val="nil"/>
          <w:bottom w:val="nil"/>
          <w:right w:val="nil"/>
          <w:insideH w:val="single" w:sz="4" w:space="0" w:color="5D851A" w:themeColor="accent5" w:themeShade="99"/>
          <w:insideV w:val="nil"/>
        </w:tcBorders>
        <w:shd w:val="clear" w:color="auto" w:fill="5D851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851A" w:themeFill="accent5" w:themeFillShade="99"/>
      </w:tcPr>
    </w:tblStylePr>
    <w:tblStylePr w:type="band1Vert">
      <w:tblPr/>
      <w:tcPr>
        <w:shd w:val="clear" w:color="auto" w:fill="D6EFAD" w:themeFill="accent5" w:themeFillTint="66"/>
      </w:tcPr>
    </w:tblStylePr>
    <w:tblStylePr w:type="band1Horz">
      <w:tblPr/>
      <w:tcPr>
        <w:shd w:val="clear" w:color="auto" w:fill="CDEB98"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370AD1"/>
    <w:rPr>
      <w:color w:val="000000" w:themeColor="text1"/>
    </w:rPr>
    <w:tblPr>
      <w:tblStyleRowBandSize w:val="1"/>
      <w:tblStyleColBandSize w:val="1"/>
      <w:tblBorders>
        <w:top w:val="single" w:sz="24" w:space="0" w:color="9BD732" w:themeColor="accent5"/>
        <w:left w:val="single" w:sz="4" w:space="0" w:color="E92841" w:themeColor="accent6"/>
        <w:bottom w:val="single" w:sz="4" w:space="0" w:color="E92841" w:themeColor="accent6"/>
        <w:right w:val="single" w:sz="4" w:space="0" w:color="E92841" w:themeColor="accent6"/>
        <w:insideH w:val="single" w:sz="4" w:space="0" w:color="FFFFFF" w:themeColor="background1"/>
        <w:insideV w:val="single" w:sz="4" w:space="0" w:color="FFFFFF" w:themeColor="background1"/>
      </w:tblBorders>
    </w:tblPr>
    <w:tcPr>
      <w:shd w:val="clear" w:color="auto" w:fill="FCE9EC" w:themeFill="accent6" w:themeFillTint="19"/>
    </w:tcPr>
    <w:tblStylePr w:type="firstRow">
      <w:rPr>
        <w:b/>
        <w:bCs/>
      </w:rPr>
      <w:tblPr/>
      <w:tcPr>
        <w:tcBorders>
          <w:top w:val="nil"/>
          <w:left w:val="nil"/>
          <w:bottom w:val="single" w:sz="24" w:space="0" w:color="9BD7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0F20" w:themeFill="accent6" w:themeFillShade="99"/>
      </w:tcPr>
    </w:tblStylePr>
    <w:tblStylePr w:type="firstCol">
      <w:rPr>
        <w:color w:val="FFFFFF" w:themeColor="background1"/>
      </w:rPr>
      <w:tblPr/>
      <w:tcPr>
        <w:tcBorders>
          <w:top w:val="nil"/>
          <w:left w:val="nil"/>
          <w:bottom w:val="nil"/>
          <w:right w:val="nil"/>
          <w:insideH w:val="single" w:sz="4" w:space="0" w:color="940F20" w:themeColor="accent6" w:themeShade="99"/>
          <w:insideV w:val="nil"/>
        </w:tcBorders>
        <w:shd w:val="clear" w:color="auto" w:fill="940F2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40F20" w:themeFill="accent6" w:themeFillShade="99"/>
      </w:tcPr>
    </w:tblStylePr>
    <w:tblStylePr w:type="band1Vert">
      <w:tblPr/>
      <w:tcPr>
        <w:shd w:val="clear" w:color="auto" w:fill="F6A8B2" w:themeFill="accent6" w:themeFillTint="66"/>
      </w:tcPr>
    </w:tblStylePr>
    <w:tblStylePr w:type="band1Horz">
      <w:tblPr/>
      <w:tcPr>
        <w:shd w:val="clear" w:color="auto" w:fill="F493A0" w:themeFill="accent6" w:themeFillTint="7F"/>
      </w:tcPr>
    </w:tblStylePr>
    <w:tblStylePr w:type="neCell">
      <w:rPr>
        <w:color w:val="000000" w:themeColor="text1"/>
      </w:rPr>
    </w:tblStylePr>
    <w:tblStylePr w:type="nwCell">
      <w:rPr>
        <w:color w:val="000000" w:themeColor="text1"/>
      </w:rPr>
    </w:tblStylePr>
  </w:style>
  <w:style w:type="character" w:styleId="Odwoaniedokomentarza">
    <w:name w:val="annotation reference"/>
    <w:basedOn w:val="Domylnaczcionkaakapitu"/>
    <w:semiHidden/>
    <w:unhideWhenUsed/>
    <w:rsid w:val="00370AD1"/>
    <w:rPr>
      <w:sz w:val="16"/>
      <w:szCs w:val="16"/>
      <w:lang w:val="en-GB"/>
    </w:rPr>
  </w:style>
  <w:style w:type="paragraph" w:styleId="Tekstkomentarza">
    <w:name w:val="annotation text"/>
    <w:basedOn w:val="Normalny"/>
    <w:link w:val="TekstkomentarzaZnak"/>
    <w:semiHidden/>
    <w:unhideWhenUsed/>
    <w:rsid w:val="00370AD1"/>
    <w:pPr>
      <w:spacing w:line="240" w:lineRule="auto"/>
    </w:pPr>
    <w:rPr>
      <w:sz w:val="20"/>
    </w:rPr>
  </w:style>
  <w:style w:type="character" w:customStyle="1" w:styleId="TekstkomentarzaZnak">
    <w:name w:val="Tekst komentarza Znak"/>
    <w:basedOn w:val="Domylnaczcionkaakapitu"/>
    <w:link w:val="Tekstkomentarza"/>
    <w:semiHidden/>
    <w:rsid w:val="00370AD1"/>
    <w:rPr>
      <w:rFonts w:asciiTheme="minorHAnsi" w:hAnsiTheme="minorHAnsi" w:cs="Arial"/>
      <w:lang w:val="en-GB"/>
    </w:rPr>
  </w:style>
  <w:style w:type="paragraph" w:styleId="Tematkomentarza">
    <w:name w:val="annotation subject"/>
    <w:basedOn w:val="Tekstkomentarza"/>
    <w:next w:val="Tekstkomentarza"/>
    <w:link w:val="TematkomentarzaZnak"/>
    <w:semiHidden/>
    <w:unhideWhenUsed/>
    <w:rsid w:val="00370AD1"/>
    <w:rPr>
      <w:b/>
      <w:bCs/>
    </w:rPr>
  </w:style>
  <w:style w:type="character" w:customStyle="1" w:styleId="TematkomentarzaZnak">
    <w:name w:val="Temat komentarza Znak"/>
    <w:basedOn w:val="TekstkomentarzaZnak"/>
    <w:link w:val="Tematkomentarza"/>
    <w:semiHidden/>
    <w:rsid w:val="00370AD1"/>
    <w:rPr>
      <w:rFonts w:asciiTheme="minorHAnsi" w:hAnsiTheme="minorHAnsi" w:cs="Arial"/>
      <w:b/>
      <w:bCs/>
      <w:lang w:val="en-GB"/>
    </w:rPr>
  </w:style>
  <w:style w:type="table" w:styleId="Ciemnalista">
    <w:name w:val="Dark List"/>
    <w:basedOn w:val="Standardowy"/>
    <w:uiPriority w:val="70"/>
    <w:semiHidden/>
    <w:unhideWhenUsed/>
    <w:rsid w:val="00370AD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370AD1"/>
    <w:rPr>
      <w:color w:val="FFFFFF" w:themeColor="background1"/>
    </w:rPr>
    <w:tblPr>
      <w:tblStyleRowBandSize w:val="1"/>
      <w:tblStyleColBandSize w:val="1"/>
    </w:tblPr>
    <w:tcPr>
      <w:shd w:val="clear" w:color="auto" w:fill="4F2D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16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A2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A215E" w:themeFill="accent1" w:themeFillShade="BF"/>
      </w:tcPr>
    </w:tblStylePr>
    <w:tblStylePr w:type="band1Vert">
      <w:tblPr/>
      <w:tcPr>
        <w:tcBorders>
          <w:top w:val="nil"/>
          <w:left w:val="nil"/>
          <w:bottom w:val="nil"/>
          <w:right w:val="nil"/>
          <w:insideH w:val="nil"/>
          <w:insideV w:val="nil"/>
        </w:tcBorders>
        <w:shd w:val="clear" w:color="auto" w:fill="3A215E" w:themeFill="accent1" w:themeFillShade="BF"/>
      </w:tcPr>
    </w:tblStylePr>
    <w:tblStylePr w:type="band1Horz">
      <w:tblPr/>
      <w:tcPr>
        <w:tcBorders>
          <w:top w:val="nil"/>
          <w:left w:val="nil"/>
          <w:bottom w:val="nil"/>
          <w:right w:val="nil"/>
          <w:insideH w:val="nil"/>
          <w:insideV w:val="nil"/>
        </w:tcBorders>
        <w:shd w:val="clear" w:color="auto" w:fill="3A215E" w:themeFill="accent1" w:themeFillShade="BF"/>
      </w:tcPr>
    </w:tblStylePr>
  </w:style>
  <w:style w:type="table" w:styleId="Ciemnalistaakcent2">
    <w:name w:val="Dark List Accent 2"/>
    <w:basedOn w:val="Standardowy"/>
    <w:uiPriority w:val="70"/>
    <w:semiHidden/>
    <w:unhideWhenUsed/>
    <w:rsid w:val="00370AD1"/>
    <w:rPr>
      <w:color w:val="FFFFFF" w:themeColor="background1"/>
    </w:rPr>
    <w:tblPr>
      <w:tblStyleRowBandSize w:val="1"/>
      <w:tblStyleColBandSize w:val="1"/>
    </w:tblPr>
    <w:tcPr>
      <w:shd w:val="clear" w:color="auto" w:fill="C8BE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0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1907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19077" w:themeFill="accent2" w:themeFillShade="BF"/>
      </w:tcPr>
    </w:tblStylePr>
    <w:tblStylePr w:type="band1Vert">
      <w:tblPr/>
      <w:tcPr>
        <w:tcBorders>
          <w:top w:val="nil"/>
          <w:left w:val="nil"/>
          <w:bottom w:val="nil"/>
          <w:right w:val="nil"/>
          <w:insideH w:val="nil"/>
          <w:insideV w:val="nil"/>
        </w:tcBorders>
        <w:shd w:val="clear" w:color="auto" w:fill="A19077" w:themeFill="accent2" w:themeFillShade="BF"/>
      </w:tcPr>
    </w:tblStylePr>
    <w:tblStylePr w:type="band1Horz">
      <w:tblPr/>
      <w:tcPr>
        <w:tcBorders>
          <w:top w:val="nil"/>
          <w:left w:val="nil"/>
          <w:bottom w:val="nil"/>
          <w:right w:val="nil"/>
          <w:insideH w:val="nil"/>
          <w:insideV w:val="nil"/>
        </w:tcBorders>
        <w:shd w:val="clear" w:color="auto" w:fill="A19077" w:themeFill="accent2" w:themeFillShade="BF"/>
      </w:tcPr>
    </w:tblStylePr>
  </w:style>
  <w:style w:type="table" w:styleId="Ciemnalistaakcent3">
    <w:name w:val="Dark List Accent 3"/>
    <w:basedOn w:val="Standardowy"/>
    <w:uiPriority w:val="70"/>
    <w:semiHidden/>
    <w:unhideWhenUsed/>
    <w:rsid w:val="00370AD1"/>
    <w:rPr>
      <w:color w:val="FFFFFF" w:themeColor="background1"/>
    </w:rPr>
    <w:tblPr>
      <w:tblStyleRowBandSize w:val="1"/>
      <w:tblStyleColBandSize w:val="1"/>
    </w:tblPr>
    <w:tcPr>
      <w:shd w:val="clear" w:color="auto" w:fill="00A7B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C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C87" w:themeFill="accent3" w:themeFillShade="BF"/>
      </w:tcPr>
    </w:tblStylePr>
    <w:tblStylePr w:type="band1Vert">
      <w:tblPr/>
      <w:tcPr>
        <w:tcBorders>
          <w:top w:val="nil"/>
          <w:left w:val="nil"/>
          <w:bottom w:val="nil"/>
          <w:right w:val="nil"/>
          <w:insideH w:val="nil"/>
          <w:insideV w:val="nil"/>
        </w:tcBorders>
        <w:shd w:val="clear" w:color="auto" w:fill="007C87" w:themeFill="accent3" w:themeFillShade="BF"/>
      </w:tcPr>
    </w:tblStylePr>
    <w:tblStylePr w:type="band1Horz">
      <w:tblPr/>
      <w:tcPr>
        <w:tcBorders>
          <w:top w:val="nil"/>
          <w:left w:val="nil"/>
          <w:bottom w:val="nil"/>
          <w:right w:val="nil"/>
          <w:insideH w:val="nil"/>
          <w:insideV w:val="nil"/>
        </w:tcBorders>
        <w:shd w:val="clear" w:color="auto" w:fill="007C87" w:themeFill="accent3" w:themeFillShade="BF"/>
      </w:tcPr>
    </w:tblStylePr>
  </w:style>
  <w:style w:type="table" w:styleId="Ciemnalistaakcent4">
    <w:name w:val="Dark List Accent 4"/>
    <w:basedOn w:val="Standardowy"/>
    <w:uiPriority w:val="70"/>
    <w:semiHidden/>
    <w:unhideWhenUsed/>
    <w:rsid w:val="00370AD1"/>
    <w:rPr>
      <w:color w:val="FFFFFF" w:themeColor="background1"/>
    </w:rPr>
    <w:tblPr>
      <w:tblStyleRowBandSize w:val="1"/>
      <w:tblStyleColBandSize w:val="1"/>
    </w:tblPr>
    <w:tcPr>
      <w:shd w:val="clear" w:color="auto" w:fill="FF7D1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3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55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55900" w:themeFill="accent4" w:themeFillShade="BF"/>
      </w:tcPr>
    </w:tblStylePr>
    <w:tblStylePr w:type="band1Vert">
      <w:tblPr/>
      <w:tcPr>
        <w:tcBorders>
          <w:top w:val="nil"/>
          <w:left w:val="nil"/>
          <w:bottom w:val="nil"/>
          <w:right w:val="nil"/>
          <w:insideH w:val="nil"/>
          <w:insideV w:val="nil"/>
        </w:tcBorders>
        <w:shd w:val="clear" w:color="auto" w:fill="D55900" w:themeFill="accent4" w:themeFillShade="BF"/>
      </w:tcPr>
    </w:tblStylePr>
    <w:tblStylePr w:type="band1Horz">
      <w:tblPr/>
      <w:tcPr>
        <w:tcBorders>
          <w:top w:val="nil"/>
          <w:left w:val="nil"/>
          <w:bottom w:val="nil"/>
          <w:right w:val="nil"/>
          <w:insideH w:val="nil"/>
          <w:insideV w:val="nil"/>
        </w:tcBorders>
        <w:shd w:val="clear" w:color="auto" w:fill="D55900" w:themeFill="accent4" w:themeFillShade="BF"/>
      </w:tcPr>
    </w:tblStylePr>
  </w:style>
  <w:style w:type="table" w:styleId="Ciemnalistaakcent5">
    <w:name w:val="Dark List Accent 5"/>
    <w:basedOn w:val="Standardowy"/>
    <w:uiPriority w:val="70"/>
    <w:semiHidden/>
    <w:unhideWhenUsed/>
    <w:rsid w:val="00370AD1"/>
    <w:rPr>
      <w:color w:val="FFFFFF" w:themeColor="background1"/>
    </w:rPr>
    <w:tblPr>
      <w:tblStyleRowBandSize w:val="1"/>
      <w:tblStyleColBandSize w:val="1"/>
    </w:tblPr>
    <w:tcPr>
      <w:shd w:val="clear" w:color="auto" w:fill="9BD73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E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5A52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5A520" w:themeFill="accent5" w:themeFillShade="BF"/>
      </w:tcPr>
    </w:tblStylePr>
    <w:tblStylePr w:type="band1Vert">
      <w:tblPr/>
      <w:tcPr>
        <w:tcBorders>
          <w:top w:val="nil"/>
          <w:left w:val="nil"/>
          <w:bottom w:val="nil"/>
          <w:right w:val="nil"/>
          <w:insideH w:val="nil"/>
          <w:insideV w:val="nil"/>
        </w:tcBorders>
        <w:shd w:val="clear" w:color="auto" w:fill="75A520" w:themeFill="accent5" w:themeFillShade="BF"/>
      </w:tcPr>
    </w:tblStylePr>
    <w:tblStylePr w:type="band1Horz">
      <w:tblPr/>
      <w:tcPr>
        <w:tcBorders>
          <w:top w:val="nil"/>
          <w:left w:val="nil"/>
          <w:bottom w:val="nil"/>
          <w:right w:val="nil"/>
          <w:insideH w:val="nil"/>
          <w:insideV w:val="nil"/>
        </w:tcBorders>
        <w:shd w:val="clear" w:color="auto" w:fill="75A520" w:themeFill="accent5" w:themeFillShade="BF"/>
      </w:tcPr>
    </w:tblStylePr>
  </w:style>
  <w:style w:type="table" w:styleId="Ciemnalistaakcent6">
    <w:name w:val="Dark List Accent 6"/>
    <w:basedOn w:val="Standardowy"/>
    <w:uiPriority w:val="70"/>
    <w:semiHidden/>
    <w:unhideWhenUsed/>
    <w:rsid w:val="00370AD1"/>
    <w:rPr>
      <w:color w:val="FFFFFF" w:themeColor="background1"/>
    </w:rPr>
    <w:tblPr>
      <w:tblStyleRowBandSize w:val="1"/>
      <w:tblStyleColBandSize w:val="1"/>
    </w:tblPr>
    <w:tcPr>
      <w:shd w:val="clear" w:color="auto" w:fill="E928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0C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9132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91328" w:themeFill="accent6" w:themeFillShade="BF"/>
      </w:tcPr>
    </w:tblStylePr>
    <w:tblStylePr w:type="band1Vert">
      <w:tblPr/>
      <w:tcPr>
        <w:tcBorders>
          <w:top w:val="nil"/>
          <w:left w:val="nil"/>
          <w:bottom w:val="nil"/>
          <w:right w:val="nil"/>
          <w:insideH w:val="nil"/>
          <w:insideV w:val="nil"/>
        </w:tcBorders>
        <w:shd w:val="clear" w:color="auto" w:fill="B91328" w:themeFill="accent6" w:themeFillShade="BF"/>
      </w:tcPr>
    </w:tblStylePr>
    <w:tblStylePr w:type="band1Horz">
      <w:tblPr/>
      <w:tcPr>
        <w:tcBorders>
          <w:top w:val="nil"/>
          <w:left w:val="nil"/>
          <w:bottom w:val="nil"/>
          <w:right w:val="nil"/>
          <w:insideH w:val="nil"/>
          <w:insideV w:val="nil"/>
        </w:tcBorders>
        <w:shd w:val="clear" w:color="auto" w:fill="B91328" w:themeFill="accent6" w:themeFillShade="BF"/>
      </w:tcPr>
    </w:tblStylePr>
  </w:style>
  <w:style w:type="paragraph" w:styleId="Data">
    <w:name w:val="Date"/>
    <w:basedOn w:val="Normalny"/>
    <w:next w:val="Normalny"/>
    <w:link w:val="DataZnak"/>
    <w:semiHidden/>
    <w:unhideWhenUsed/>
    <w:rsid w:val="00370AD1"/>
  </w:style>
  <w:style w:type="character" w:customStyle="1" w:styleId="DataZnak">
    <w:name w:val="Data Znak"/>
    <w:basedOn w:val="Domylnaczcionkaakapitu"/>
    <w:link w:val="Data"/>
    <w:semiHidden/>
    <w:rsid w:val="00370AD1"/>
    <w:rPr>
      <w:rFonts w:asciiTheme="minorHAnsi" w:hAnsiTheme="minorHAnsi" w:cs="Arial"/>
      <w:sz w:val="18"/>
      <w:lang w:val="en-GB"/>
    </w:rPr>
  </w:style>
  <w:style w:type="paragraph" w:styleId="Mapadokumentu">
    <w:name w:val="Document Map"/>
    <w:basedOn w:val="Normalny"/>
    <w:link w:val="MapadokumentuZnak"/>
    <w:semiHidden/>
    <w:unhideWhenUsed/>
    <w:rsid w:val="00370AD1"/>
    <w:pPr>
      <w:spacing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semiHidden/>
    <w:rsid w:val="00370AD1"/>
    <w:rPr>
      <w:rFonts w:ascii="Segoe UI" w:hAnsi="Segoe UI" w:cs="Segoe UI"/>
      <w:sz w:val="16"/>
      <w:szCs w:val="16"/>
      <w:lang w:val="en-GB"/>
    </w:rPr>
  </w:style>
  <w:style w:type="paragraph" w:styleId="Podpise-mail">
    <w:name w:val="E-mail Signature"/>
    <w:basedOn w:val="Normalny"/>
    <w:link w:val="Podpise-mailZnak"/>
    <w:semiHidden/>
    <w:unhideWhenUsed/>
    <w:rsid w:val="00370AD1"/>
    <w:pPr>
      <w:spacing w:after="0" w:line="240" w:lineRule="auto"/>
    </w:pPr>
  </w:style>
  <w:style w:type="character" w:customStyle="1" w:styleId="Podpise-mailZnak">
    <w:name w:val="Podpis e-mail Znak"/>
    <w:basedOn w:val="Domylnaczcionkaakapitu"/>
    <w:link w:val="Podpise-mail"/>
    <w:semiHidden/>
    <w:rsid w:val="00370AD1"/>
    <w:rPr>
      <w:rFonts w:asciiTheme="minorHAnsi" w:hAnsiTheme="minorHAnsi" w:cs="Arial"/>
      <w:sz w:val="18"/>
      <w:lang w:val="en-GB"/>
    </w:rPr>
  </w:style>
  <w:style w:type="character" w:styleId="Uwydatnienie">
    <w:name w:val="Emphasis"/>
    <w:basedOn w:val="Domylnaczcionkaakapitu"/>
    <w:rsid w:val="00370AD1"/>
    <w:rPr>
      <w:i/>
      <w:iCs/>
      <w:lang w:val="en-GB"/>
    </w:rPr>
  </w:style>
  <w:style w:type="character" w:styleId="Odwoanieprzypisukocowego">
    <w:name w:val="endnote reference"/>
    <w:basedOn w:val="Domylnaczcionkaakapitu"/>
    <w:semiHidden/>
    <w:unhideWhenUsed/>
    <w:rsid w:val="00370AD1"/>
    <w:rPr>
      <w:vertAlign w:val="superscript"/>
      <w:lang w:val="en-GB"/>
    </w:rPr>
  </w:style>
  <w:style w:type="paragraph" w:styleId="Tekstprzypisukocowego">
    <w:name w:val="endnote text"/>
    <w:basedOn w:val="Normalny"/>
    <w:link w:val="TekstprzypisukocowegoZnak"/>
    <w:semiHidden/>
    <w:unhideWhenUsed/>
    <w:rsid w:val="00370AD1"/>
    <w:pPr>
      <w:spacing w:after="0" w:line="240" w:lineRule="auto"/>
    </w:pPr>
    <w:rPr>
      <w:sz w:val="20"/>
    </w:rPr>
  </w:style>
  <w:style w:type="character" w:customStyle="1" w:styleId="TekstprzypisukocowegoZnak">
    <w:name w:val="Tekst przypisu końcowego Znak"/>
    <w:basedOn w:val="Domylnaczcionkaakapitu"/>
    <w:link w:val="Tekstprzypisukocowego"/>
    <w:semiHidden/>
    <w:rsid w:val="00370AD1"/>
    <w:rPr>
      <w:rFonts w:asciiTheme="minorHAnsi" w:hAnsiTheme="minorHAnsi" w:cs="Arial"/>
      <w:lang w:val="en-GB"/>
    </w:rPr>
  </w:style>
  <w:style w:type="paragraph" w:styleId="Adresnakopercie">
    <w:name w:val="envelope address"/>
    <w:basedOn w:val="Normalny"/>
    <w:semiHidden/>
    <w:unhideWhenUsed/>
    <w:rsid w:val="00370A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370AD1"/>
    <w:pPr>
      <w:spacing w:after="0" w:line="240" w:lineRule="auto"/>
    </w:pPr>
    <w:rPr>
      <w:rFonts w:asciiTheme="majorHAnsi" w:eastAsiaTheme="majorEastAsia" w:hAnsiTheme="majorHAnsi" w:cstheme="majorBidi"/>
      <w:sz w:val="20"/>
    </w:rPr>
  </w:style>
  <w:style w:type="character" w:styleId="UyteHipercze">
    <w:name w:val="FollowedHyperlink"/>
    <w:basedOn w:val="Domylnaczcionkaakapitu"/>
    <w:semiHidden/>
    <w:unhideWhenUsed/>
    <w:rsid w:val="00370AD1"/>
    <w:rPr>
      <w:color w:val="800080" w:themeColor="followedHyperlink"/>
      <w:u w:val="single"/>
      <w:lang w:val="en-GB"/>
    </w:rPr>
  </w:style>
  <w:style w:type="character" w:styleId="Odwoanieprzypisudolnego">
    <w:name w:val="footnote reference"/>
    <w:aliases w:val="Odwołanie przypisu,Footnote Reference Number,Footnote symbol,Footnote reference number,note TESI,SUPERS,EN Footnote Reference,Footnote number,Ref,de nota al pie,Odwo3anie przypisu,Times 10 Point, Exposant 3 Point,number,16 Poi"/>
    <w:basedOn w:val="Domylnaczcionkaakapitu"/>
    <w:unhideWhenUsed/>
    <w:rsid w:val="00370AD1"/>
    <w:rPr>
      <w:vertAlign w:val="superscript"/>
      <w:lang w:val="en-GB"/>
    </w:rPr>
  </w:style>
  <w:style w:type="paragraph" w:styleId="Tekstprzypisudolnego">
    <w:name w:val="footnote text"/>
    <w:aliases w:val="Podrozdział,Przypis dolny,Tekst przypisu,Podrozdzia3,Podrozdzia3 Znak Znak Znak,Footnote,-E Fuﬂnotentext,Fuﬂnotentext Ursprung,Fußnotentext Ursprung,-E Fußnotentext,Footnote text,Tekst przypisu Znak Znak Znak Znak,footnote text"/>
    <w:basedOn w:val="Normalny"/>
    <w:link w:val="TekstprzypisudolnegoZnak"/>
    <w:unhideWhenUsed/>
    <w:rsid w:val="00370AD1"/>
    <w:pPr>
      <w:spacing w:after="0" w:line="240" w:lineRule="auto"/>
    </w:pPr>
    <w:rPr>
      <w:sz w:val="20"/>
    </w:rPr>
  </w:style>
  <w:style w:type="character" w:customStyle="1" w:styleId="TekstprzypisudolnegoZnak">
    <w:name w:val="Tekst przypisu dolnego Znak"/>
    <w:aliases w:val="Podrozdział Znak,Przypis dolny Znak,Tekst przypisu Znak,Podrozdzia3 Znak,Podrozdzia3 Znak Znak Znak Znak,Footnote Znak,-E Fuﬂnotentext Znak,Fuﬂnotentext Ursprung Znak,Fußnotentext Ursprung Znak,-E Fußnotentext Znak"/>
    <w:basedOn w:val="Domylnaczcionkaakapitu"/>
    <w:link w:val="Tekstprzypisudolnego"/>
    <w:rsid w:val="00370AD1"/>
    <w:rPr>
      <w:rFonts w:asciiTheme="minorHAnsi" w:hAnsiTheme="minorHAnsi" w:cs="Arial"/>
      <w:lang w:val="en-GB"/>
    </w:rPr>
  </w:style>
  <w:style w:type="table" w:customStyle="1" w:styleId="Tabelasiatki1jasna1">
    <w:name w:val="Tabela siatki 1 — jasna1"/>
    <w:basedOn w:val="Standardowy"/>
    <w:uiPriority w:val="46"/>
    <w:rsid w:val="00370A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akcent11">
    <w:name w:val="Tabela siatki 1 — jasna — akcent 11"/>
    <w:basedOn w:val="Standardowy"/>
    <w:uiPriority w:val="46"/>
    <w:rsid w:val="00370AD1"/>
    <w:tblPr>
      <w:tblStyleRowBandSize w:val="1"/>
      <w:tblStyleColBandSize w:val="1"/>
      <w:tblBorders>
        <w:top w:val="single" w:sz="4" w:space="0" w:color="B59BDB" w:themeColor="accent1" w:themeTint="66"/>
        <w:left w:val="single" w:sz="4" w:space="0" w:color="B59BDB" w:themeColor="accent1" w:themeTint="66"/>
        <w:bottom w:val="single" w:sz="4" w:space="0" w:color="B59BDB" w:themeColor="accent1" w:themeTint="66"/>
        <w:right w:val="single" w:sz="4" w:space="0" w:color="B59BDB" w:themeColor="accent1" w:themeTint="66"/>
        <w:insideH w:val="single" w:sz="4" w:space="0" w:color="B59BDB" w:themeColor="accent1" w:themeTint="66"/>
        <w:insideV w:val="single" w:sz="4" w:space="0" w:color="B59BDB" w:themeColor="accent1" w:themeTint="66"/>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2" w:space="0" w:color="9069CA" w:themeColor="accent1"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370AD1"/>
    <w:tblPr>
      <w:tblStyleRowBandSize w:val="1"/>
      <w:tblStyleColBandSize w:val="1"/>
      <w:tblBorders>
        <w:top w:val="single" w:sz="4" w:space="0" w:color="E9E5DF" w:themeColor="accent2" w:themeTint="66"/>
        <w:left w:val="single" w:sz="4" w:space="0" w:color="E9E5DF" w:themeColor="accent2" w:themeTint="66"/>
        <w:bottom w:val="single" w:sz="4" w:space="0" w:color="E9E5DF" w:themeColor="accent2" w:themeTint="66"/>
        <w:right w:val="single" w:sz="4" w:space="0" w:color="E9E5DF" w:themeColor="accent2" w:themeTint="66"/>
        <w:insideH w:val="single" w:sz="4" w:space="0" w:color="E9E5DF" w:themeColor="accent2" w:themeTint="66"/>
        <w:insideV w:val="single" w:sz="4" w:space="0" w:color="E9E5DF" w:themeColor="accent2" w:themeTint="66"/>
      </w:tblBorders>
    </w:tblPr>
    <w:tblStylePr w:type="firstRow">
      <w:rPr>
        <w:b/>
        <w:bCs/>
      </w:rPr>
      <w:tblPr/>
      <w:tcPr>
        <w:tcBorders>
          <w:bottom w:val="single" w:sz="12" w:space="0" w:color="DED8CF" w:themeColor="accent2" w:themeTint="99"/>
        </w:tcBorders>
      </w:tcPr>
    </w:tblStylePr>
    <w:tblStylePr w:type="lastRow">
      <w:rPr>
        <w:b/>
        <w:bCs/>
      </w:rPr>
      <w:tblPr/>
      <w:tcPr>
        <w:tcBorders>
          <w:top w:val="double" w:sz="2" w:space="0" w:color="DED8CF" w:themeColor="accent2"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370AD1"/>
    <w:tblPr>
      <w:tblStyleRowBandSize w:val="1"/>
      <w:tblStyleColBandSize w:val="1"/>
      <w:tblBorders>
        <w:top w:val="single" w:sz="4" w:space="0" w:color="7BF4FF" w:themeColor="accent3" w:themeTint="66"/>
        <w:left w:val="single" w:sz="4" w:space="0" w:color="7BF4FF" w:themeColor="accent3" w:themeTint="66"/>
        <w:bottom w:val="single" w:sz="4" w:space="0" w:color="7BF4FF" w:themeColor="accent3" w:themeTint="66"/>
        <w:right w:val="single" w:sz="4" w:space="0" w:color="7BF4FF" w:themeColor="accent3" w:themeTint="66"/>
        <w:insideH w:val="single" w:sz="4" w:space="0" w:color="7BF4FF" w:themeColor="accent3" w:themeTint="66"/>
        <w:insideV w:val="single" w:sz="4" w:space="0" w:color="7BF4FF" w:themeColor="accent3" w:themeTint="66"/>
      </w:tblBorders>
    </w:tblPr>
    <w:tblStylePr w:type="firstRow">
      <w:rPr>
        <w:b/>
        <w:bCs/>
      </w:rPr>
      <w:tblPr/>
      <w:tcPr>
        <w:tcBorders>
          <w:bottom w:val="single" w:sz="12" w:space="0" w:color="39EFFF" w:themeColor="accent3" w:themeTint="99"/>
        </w:tcBorders>
      </w:tcPr>
    </w:tblStylePr>
    <w:tblStylePr w:type="lastRow">
      <w:rPr>
        <w:b/>
        <w:bCs/>
      </w:rPr>
      <w:tblPr/>
      <w:tcPr>
        <w:tcBorders>
          <w:top w:val="double" w:sz="2" w:space="0" w:color="39EFFF" w:themeColor="accent3" w:themeTint="99"/>
        </w:tcBorders>
      </w:tcPr>
    </w:tblStylePr>
    <w:tblStylePr w:type="firstCol">
      <w:rPr>
        <w:b/>
        <w:bCs/>
      </w:rPr>
    </w:tblStylePr>
    <w:tblStylePr w:type="lastCol">
      <w:rPr>
        <w:b/>
        <w:bCs/>
      </w:rPr>
    </w:tblStylePr>
  </w:style>
  <w:style w:type="table" w:customStyle="1" w:styleId="Tabelasiatki1jasnaakcent41">
    <w:name w:val="Tabela siatki 1 — jasna — akcent 41"/>
    <w:basedOn w:val="Standardowy"/>
    <w:uiPriority w:val="46"/>
    <w:rsid w:val="00370AD1"/>
    <w:tblPr>
      <w:tblStyleRowBandSize w:val="1"/>
      <w:tblStyleColBandSize w:val="1"/>
      <w:tblBorders>
        <w:top w:val="single" w:sz="4" w:space="0" w:color="FFCAA5" w:themeColor="accent4" w:themeTint="66"/>
        <w:left w:val="single" w:sz="4" w:space="0" w:color="FFCAA5" w:themeColor="accent4" w:themeTint="66"/>
        <w:bottom w:val="single" w:sz="4" w:space="0" w:color="FFCAA5" w:themeColor="accent4" w:themeTint="66"/>
        <w:right w:val="single" w:sz="4" w:space="0" w:color="FFCAA5" w:themeColor="accent4" w:themeTint="66"/>
        <w:insideH w:val="single" w:sz="4" w:space="0" w:color="FFCAA5" w:themeColor="accent4" w:themeTint="66"/>
        <w:insideV w:val="single" w:sz="4" w:space="0" w:color="FFCAA5" w:themeColor="accent4" w:themeTint="66"/>
      </w:tblBorders>
    </w:tblPr>
    <w:tblStylePr w:type="firstRow">
      <w:rPr>
        <w:b/>
        <w:bCs/>
      </w:rPr>
      <w:tblPr/>
      <w:tcPr>
        <w:tcBorders>
          <w:bottom w:val="single" w:sz="12" w:space="0" w:color="FFB078" w:themeColor="accent4" w:themeTint="99"/>
        </w:tcBorders>
      </w:tcPr>
    </w:tblStylePr>
    <w:tblStylePr w:type="lastRow">
      <w:rPr>
        <w:b/>
        <w:bCs/>
      </w:rPr>
      <w:tblPr/>
      <w:tcPr>
        <w:tcBorders>
          <w:top w:val="double" w:sz="2" w:space="0" w:color="FFB078" w:themeColor="accent4"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370AD1"/>
    <w:tblPr>
      <w:tblStyleRowBandSize w:val="1"/>
      <w:tblStyleColBandSize w:val="1"/>
      <w:tblBorders>
        <w:top w:val="single" w:sz="4" w:space="0" w:color="D6EFAD" w:themeColor="accent5" w:themeTint="66"/>
        <w:left w:val="single" w:sz="4" w:space="0" w:color="D6EFAD" w:themeColor="accent5" w:themeTint="66"/>
        <w:bottom w:val="single" w:sz="4" w:space="0" w:color="D6EFAD" w:themeColor="accent5" w:themeTint="66"/>
        <w:right w:val="single" w:sz="4" w:space="0" w:color="D6EFAD" w:themeColor="accent5" w:themeTint="66"/>
        <w:insideH w:val="single" w:sz="4" w:space="0" w:color="D6EFAD" w:themeColor="accent5" w:themeTint="66"/>
        <w:insideV w:val="single" w:sz="4" w:space="0" w:color="D6EFAD" w:themeColor="accent5" w:themeTint="66"/>
      </w:tblBorders>
    </w:tblPr>
    <w:tblStylePr w:type="firstRow">
      <w:rPr>
        <w:b/>
        <w:bCs/>
      </w:rPr>
      <w:tblPr/>
      <w:tcPr>
        <w:tcBorders>
          <w:bottom w:val="single" w:sz="12" w:space="0" w:color="C2E784" w:themeColor="accent5" w:themeTint="99"/>
        </w:tcBorders>
      </w:tcPr>
    </w:tblStylePr>
    <w:tblStylePr w:type="lastRow">
      <w:rPr>
        <w:b/>
        <w:bCs/>
      </w:rPr>
      <w:tblPr/>
      <w:tcPr>
        <w:tcBorders>
          <w:top w:val="double" w:sz="2" w:space="0" w:color="C2E784" w:themeColor="accent5"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370AD1"/>
    <w:tblPr>
      <w:tblStyleRowBandSize w:val="1"/>
      <w:tblStyleColBandSize w:val="1"/>
      <w:tblBorders>
        <w:top w:val="single" w:sz="4" w:space="0" w:color="F6A8B2" w:themeColor="accent6" w:themeTint="66"/>
        <w:left w:val="single" w:sz="4" w:space="0" w:color="F6A8B2" w:themeColor="accent6" w:themeTint="66"/>
        <w:bottom w:val="single" w:sz="4" w:space="0" w:color="F6A8B2" w:themeColor="accent6" w:themeTint="66"/>
        <w:right w:val="single" w:sz="4" w:space="0" w:color="F6A8B2" w:themeColor="accent6" w:themeTint="66"/>
        <w:insideH w:val="single" w:sz="4" w:space="0" w:color="F6A8B2" w:themeColor="accent6" w:themeTint="66"/>
        <w:insideV w:val="single" w:sz="4" w:space="0" w:color="F6A8B2" w:themeColor="accent6" w:themeTint="66"/>
      </w:tblBorders>
    </w:tblPr>
    <w:tblStylePr w:type="firstRow">
      <w:rPr>
        <w:b/>
        <w:bCs/>
      </w:rPr>
      <w:tblPr/>
      <w:tcPr>
        <w:tcBorders>
          <w:bottom w:val="single" w:sz="12" w:space="0" w:color="F17D8C" w:themeColor="accent6" w:themeTint="99"/>
        </w:tcBorders>
      </w:tcPr>
    </w:tblStylePr>
    <w:tblStylePr w:type="lastRow">
      <w:rPr>
        <w:b/>
        <w:bCs/>
      </w:rPr>
      <w:tblPr/>
      <w:tcPr>
        <w:tcBorders>
          <w:top w:val="double" w:sz="2" w:space="0" w:color="F17D8C" w:themeColor="accent6"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370AD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2akcent11">
    <w:name w:val="Tabela siatki 2 — akcent 11"/>
    <w:basedOn w:val="Standardowy"/>
    <w:uiPriority w:val="47"/>
    <w:rsid w:val="00370AD1"/>
    <w:tblPr>
      <w:tblStyleRowBandSize w:val="1"/>
      <w:tblStyleColBandSize w:val="1"/>
      <w:tblBorders>
        <w:top w:val="single" w:sz="2" w:space="0" w:color="9069CA" w:themeColor="accent1" w:themeTint="99"/>
        <w:bottom w:val="single" w:sz="2" w:space="0" w:color="9069CA" w:themeColor="accent1" w:themeTint="99"/>
        <w:insideH w:val="single" w:sz="2" w:space="0" w:color="9069CA" w:themeColor="accent1" w:themeTint="99"/>
        <w:insideV w:val="single" w:sz="2" w:space="0" w:color="9069CA" w:themeColor="accent1" w:themeTint="99"/>
      </w:tblBorders>
    </w:tblPr>
    <w:tblStylePr w:type="firstRow">
      <w:rPr>
        <w:b/>
        <w:bCs/>
      </w:rPr>
      <w:tblPr/>
      <w:tcPr>
        <w:tcBorders>
          <w:top w:val="nil"/>
          <w:bottom w:val="single" w:sz="12" w:space="0" w:color="9069CA" w:themeColor="accent1" w:themeTint="99"/>
          <w:insideH w:val="nil"/>
          <w:insideV w:val="nil"/>
        </w:tcBorders>
        <w:shd w:val="clear" w:color="auto" w:fill="FFFFFF" w:themeFill="background1"/>
      </w:tcPr>
    </w:tblStylePr>
    <w:tblStylePr w:type="lastRow">
      <w:rPr>
        <w:b/>
        <w:bCs/>
      </w:rPr>
      <w:tblPr/>
      <w:tcPr>
        <w:tcBorders>
          <w:top w:val="double" w:sz="2" w:space="0" w:color="906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siatki2akcent21">
    <w:name w:val="Tabela siatki 2 — akcent 21"/>
    <w:basedOn w:val="Standardowy"/>
    <w:uiPriority w:val="47"/>
    <w:rsid w:val="00370AD1"/>
    <w:tblPr>
      <w:tblStyleRowBandSize w:val="1"/>
      <w:tblStyleColBandSize w:val="1"/>
      <w:tblBorders>
        <w:top w:val="single" w:sz="2" w:space="0" w:color="DED8CF" w:themeColor="accent2" w:themeTint="99"/>
        <w:bottom w:val="single" w:sz="2" w:space="0" w:color="DED8CF" w:themeColor="accent2" w:themeTint="99"/>
        <w:insideH w:val="single" w:sz="2" w:space="0" w:color="DED8CF" w:themeColor="accent2" w:themeTint="99"/>
        <w:insideV w:val="single" w:sz="2" w:space="0" w:color="DED8CF" w:themeColor="accent2" w:themeTint="99"/>
      </w:tblBorders>
    </w:tblPr>
    <w:tblStylePr w:type="firstRow">
      <w:rPr>
        <w:b/>
        <w:bCs/>
      </w:rPr>
      <w:tblPr/>
      <w:tcPr>
        <w:tcBorders>
          <w:top w:val="nil"/>
          <w:bottom w:val="single" w:sz="12" w:space="0" w:color="DED8CF" w:themeColor="accent2" w:themeTint="99"/>
          <w:insideH w:val="nil"/>
          <w:insideV w:val="nil"/>
        </w:tcBorders>
        <w:shd w:val="clear" w:color="auto" w:fill="FFFFFF" w:themeFill="background1"/>
      </w:tcPr>
    </w:tblStylePr>
    <w:tblStylePr w:type="lastRow">
      <w:rPr>
        <w:b/>
        <w:bCs/>
      </w:rPr>
      <w:tblPr/>
      <w:tcPr>
        <w:tcBorders>
          <w:top w:val="double" w:sz="2" w:space="0" w:color="DED8C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siatki2akcent31">
    <w:name w:val="Tabela siatki 2 — akcent 31"/>
    <w:basedOn w:val="Standardowy"/>
    <w:uiPriority w:val="47"/>
    <w:rsid w:val="00370AD1"/>
    <w:tblPr>
      <w:tblStyleRowBandSize w:val="1"/>
      <w:tblStyleColBandSize w:val="1"/>
      <w:tblBorders>
        <w:top w:val="single" w:sz="2" w:space="0" w:color="39EFFF" w:themeColor="accent3" w:themeTint="99"/>
        <w:bottom w:val="single" w:sz="2" w:space="0" w:color="39EFFF" w:themeColor="accent3" w:themeTint="99"/>
        <w:insideH w:val="single" w:sz="2" w:space="0" w:color="39EFFF" w:themeColor="accent3" w:themeTint="99"/>
        <w:insideV w:val="single" w:sz="2" w:space="0" w:color="39EFFF" w:themeColor="accent3" w:themeTint="99"/>
      </w:tblBorders>
    </w:tblPr>
    <w:tblStylePr w:type="firstRow">
      <w:rPr>
        <w:b/>
        <w:bCs/>
      </w:rPr>
      <w:tblPr/>
      <w:tcPr>
        <w:tcBorders>
          <w:top w:val="nil"/>
          <w:bottom w:val="single" w:sz="12" w:space="0" w:color="39EFFF" w:themeColor="accent3" w:themeTint="99"/>
          <w:insideH w:val="nil"/>
          <w:insideV w:val="nil"/>
        </w:tcBorders>
        <w:shd w:val="clear" w:color="auto" w:fill="FFFFFF" w:themeFill="background1"/>
      </w:tcPr>
    </w:tblStylePr>
    <w:tblStylePr w:type="lastRow">
      <w:rPr>
        <w:b/>
        <w:bCs/>
      </w:rPr>
      <w:tblPr/>
      <w:tcPr>
        <w:tcBorders>
          <w:top w:val="double" w:sz="2" w:space="0" w:color="39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siatki2akcent41">
    <w:name w:val="Tabela siatki 2 — akcent 41"/>
    <w:basedOn w:val="Standardowy"/>
    <w:uiPriority w:val="47"/>
    <w:rsid w:val="00370AD1"/>
    <w:tblPr>
      <w:tblStyleRowBandSize w:val="1"/>
      <w:tblStyleColBandSize w:val="1"/>
      <w:tblBorders>
        <w:top w:val="single" w:sz="2" w:space="0" w:color="FFB078" w:themeColor="accent4" w:themeTint="99"/>
        <w:bottom w:val="single" w:sz="2" w:space="0" w:color="FFB078" w:themeColor="accent4" w:themeTint="99"/>
        <w:insideH w:val="single" w:sz="2" w:space="0" w:color="FFB078" w:themeColor="accent4" w:themeTint="99"/>
        <w:insideV w:val="single" w:sz="2" w:space="0" w:color="FFB078" w:themeColor="accent4" w:themeTint="99"/>
      </w:tblBorders>
    </w:tblPr>
    <w:tblStylePr w:type="firstRow">
      <w:rPr>
        <w:b/>
        <w:bCs/>
      </w:rPr>
      <w:tblPr/>
      <w:tcPr>
        <w:tcBorders>
          <w:top w:val="nil"/>
          <w:bottom w:val="single" w:sz="12" w:space="0" w:color="FFB078" w:themeColor="accent4" w:themeTint="99"/>
          <w:insideH w:val="nil"/>
          <w:insideV w:val="nil"/>
        </w:tcBorders>
        <w:shd w:val="clear" w:color="auto" w:fill="FFFFFF" w:themeFill="background1"/>
      </w:tcPr>
    </w:tblStylePr>
    <w:tblStylePr w:type="lastRow">
      <w:rPr>
        <w:b/>
        <w:bCs/>
      </w:rPr>
      <w:tblPr/>
      <w:tcPr>
        <w:tcBorders>
          <w:top w:val="double" w:sz="2" w:space="0" w:color="FFB07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siatki2akcent51">
    <w:name w:val="Tabela siatki 2 — akcent 51"/>
    <w:basedOn w:val="Standardowy"/>
    <w:uiPriority w:val="47"/>
    <w:rsid w:val="00370AD1"/>
    <w:tblPr>
      <w:tblStyleRowBandSize w:val="1"/>
      <w:tblStyleColBandSize w:val="1"/>
      <w:tblBorders>
        <w:top w:val="single" w:sz="2" w:space="0" w:color="C2E784" w:themeColor="accent5" w:themeTint="99"/>
        <w:bottom w:val="single" w:sz="2" w:space="0" w:color="C2E784" w:themeColor="accent5" w:themeTint="99"/>
        <w:insideH w:val="single" w:sz="2" w:space="0" w:color="C2E784" w:themeColor="accent5" w:themeTint="99"/>
        <w:insideV w:val="single" w:sz="2" w:space="0" w:color="C2E784" w:themeColor="accent5" w:themeTint="99"/>
      </w:tblBorders>
    </w:tblPr>
    <w:tblStylePr w:type="firstRow">
      <w:rPr>
        <w:b/>
        <w:bCs/>
      </w:rPr>
      <w:tblPr/>
      <w:tcPr>
        <w:tcBorders>
          <w:top w:val="nil"/>
          <w:bottom w:val="single" w:sz="12" w:space="0" w:color="C2E784" w:themeColor="accent5" w:themeTint="99"/>
          <w:insideH w:val="nil"/>
          <w:insideV w:val="nil"/>
        </w:tcBorders>
        <w:shd w:val="clear" w:color="auto" w:fill="FFFFFF" w:themeFill="background1"/>
      </w:tcPr>
    </w:tblStylePr>
    <w:tblStylePr w:type="lastRow">
      <w:rPr>
        <w:b/>
        <w:bCs/>
      </w:rPr>
      <w:tblPr/>
      <w:tcPr>
        <w:tcBorders>
          <w:top w:val="double" w:sz="2" w:space="0" w:color="C2E78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siatki2akcent61">
    <w:name w:val="Tabela siatki 2 — akcent 61"/>
    <w:basedOn w:val="Standardowy"/>
    <w:uiPriority w:val="47"/>
    <w:rsid w:val="00370AD1"/>
    <w:tblPr>
      <w:tblStyleRowBandSize w:val="1"/>
      <w:tblStyleColBandSize w:val="1"/>
      <w:tblBorders>
        <w:top w:val="single" w:sz="2" w:space="0" w:color="F17D8C" w:themeColor="accent6" w:themeTint="99"/>
        <w:bottom w:val="single" w:sz="2" w:space="0" w:color="F17D8C" w:themeColor="accent6" w:themeTint="99"/>
        <w:insideH w:val="single" w:sz="2" w:space="0" w:color="F17D8C" w:themeColor="accent6" w:themeTint="99"/>
        <w:insideV w:val="single" w:sz="2" w:space="0" w:color="F17D8C" w:themeColor="accent6" w:themeTint="99"/>
      </w:tblBorders>
    </w:tblPr>
    <w:tblStylePr w:type="firstRow">
      <w:rPr>
        <w:b/>
        <w:bCs/>
      </w:rPr>
      <w:tblPr/>
      <w:tcPr>
        <w:tcBorders>
          <w:top w:val="nil"/>
          <w:bottom w:val="single" w:sz="12" w:space="0" w:color="F17D8C" w:themeColor="accent6" w:themeTint="99"/>
          <w:insideH w:val="nil"/>
          <w:insideV w:val="nil"/>
        </w:tcBorders>
        <w:shd w:val="clear" w:color="auto" w:fill="FFFFFF" w:themeFill="background1"/>
      </w:tcPr>
    </w:tblStylePr>
    <w:tblStylePr w:type="lastRow">
      <w:rPr>
        <w:b/>
        <w:bCs/>
      </w:rPr>
      <w:tblPr/>
      <w:tcPr>
        <w:tcBorders>
          <w:top w:val="double" w:sz="2" w:space="0" w:color="F17D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siatki31">
    <w:name w:val="Tabela siatki 31"/>
    <w:basedOn w:val="Standardowy"/>
    <w:uiPriority w:val="48"/>
    <w:rsid w:val="00370A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3akcent11">
    <w:name w:val="Tabela siatki 3 — akcent 11"/>
    <w:basedOn w:val="Standardowy"/>
    <w:uiPriority w:val="48"/>
    <w:rsid w:val="00370AD1"/>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sz="4" w:space="0" w:color="9069CA" w:themeColor="accent1" w:themeTint="99"/>
        </w:tcBorders>
      </w:tcPr>
    </w:tblStylePr>
    <w:tblStylePr w:type="nwCell">
      <w:tblPr/>
      <w:tcPr>
        <w:tcBorders>
          <w:bottom w:val="single" w:sz="4" w:space="0" w:color="9069CA" w:themeColor="accent1" w:themeTint="99"/>
        </w:tcBorders>
      </w:tcPr>
    </w:tblStylePr>
    <w:tblStylePr w:type="seCell">
      <w:tblPr/>
      <w:tcPr>
        <w:tcBorders>
          <w:top w:val="single" w:sz="4" w:space="0" w:color="9069CA" w:themeColor="accent1" w:themeTint="99"/>
        </w:tcBorders>
      </w:tcPr>
    </w:tblStylePr>
    <w:tblStylePr w:type="swCell">
      <w:tblPr/>
      <w:tcPr>
        <w:tcBorders>
          <w:top w:val="single" w:sz="4" w:space="0" w:color="9069CA" w:themeColor="accent1" w:themeTint="99"/>
        </w:tcBorders>
      </w:tcPr>
    </w:tblStylePr>
  </w:style>
  <w:style w:type="table" w:customStyle="1" w:styleId="Tabelasiatki3akcent21">
    <w:name w:val="Tabela siatki 3 — akcent 21"/>
    <w:basedOn w:val="Standardowy"/>
    <w:uiPriority w:val="48"/>
    <w:rsid w:val="00370AD1"/>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sz="4" w:space="0" w:color="DED8CF" w:themeColor="accent2" w:themeTint="99"/>
        </w:tcBorders>
      </w:tcPr>
    </w:tblStylePr>
    <w:tblStylePr w:type="nwCell">
      <w:tblPr/>
      <w:tcPr>
        <w:tcBorders>
          <w:bottom w:val="single" w:sz="4" w:space="0" w:color="DED8CF" w:themeColor="accent2" w:themeTint="99"/>
        </w:tcBorders>
      </w:tcPr>
    </w:tblStylePr>
    <w:tblStylePr w:type="seCell">
      <w:tblPr/>
      <w:tcPr>
        <w:tcBorders>
          <w:top w:val="single" w:sz="4" w:space="0" w:color="DED8CF" w:themeColor="accent2" w:themeTint="99"/>
        </w:tcBorders>
      </w:tcPr>
    </w:tblStylePr>
    <w:tblStylePr w:type="swCell">
      <w:tblPr/>
      <w:tcPr>
        <w:tcBorders>
          <w:top w:val="single" w:sz="4" w:space="0" w:color="DED8CF" w:themeColor="accent2" w:themeTint="99"/>
        </w:tcBorders>
      </w:tcPr>
    </w:tblStylePr>
  </w:style>
  <w:style w:type="table" w:customStyle="1" w:styleId="Tabelasiatki3akcent31">
    <w:name w:val="Tabela siatki 3 — akcent 31"/>
    <w:basedOn w:val="Standardowy"/>
    <w:uiPriority w:val="48"/>
    <w:rsid w:val="00370AD1"/>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sz="4" w:space="0" w:color="39EFFF" w:themeColor="accent3" w:themeTint="99"/>
        </w:tcBorders>
      </w:tcPr>
    </w:tblStylePr>
    <w:tblStylePr w:type="nwCell">
      <w:tblPr/>
      <w:tcPr>
        <w:tcBorders>
          <w:bottom w:val="single" w:sz="4" w:space="0" w:color="39EFFF" w:themeColor="accent3" w:themeTint="99"/>
        </w:tcBorders>
      </w:tcPr>
    </w:tblStylePr>
    <w:tblStylePr w:type="seCell">
      <w:tblPr/>
      <w:tcPr>
        <w:tcBorders>
          <w:top w:val="single" w:sz="4" w:space="0" w:color="39EFFF" w:themeColor="accent3" w:themeTint="99"/>
        </w:tcBorders>
      </w:tcPr>
    </w:tblStylePr>
    <w:tblStylePr w:type="swCell">
      <w:tblPr/>
      <w:tcPr>
        <w:tcBorders>
          <w:top w:val="single" w:sz="4" w:space="0" w:color="39EFFF" w:themeColor="accent3" w:themeTint="99"/>
        </w:tcBorders>
      </w:tcPr>
    </w:tblStylePr>
  </w:style>
  <w:style w:type="table" w:customStyle="1" w:styleId="Tabelasiatki3akcent41">
    <w:name w:val="Tabela siatki 3 — akcent 41"/>
    <w:basedOn w:val="Standardowy"/>
    <w:uiPriority w:val="48"/>
    <w:rsid w:val="00370AD1"/>
    <w:tblPr>
      <w:tblStyleRowBandSize w:val="1"/>
      <w:tblStyleColBandSize w:val="1"/>
      <w:tblBorders>
        <w:top w:val="single" w:sz="4" w:space="0" w:color="FFB078" w:themeColor="accent4" w:themeTint="99"/>
        <w:left w:val="single" w:sz="4" w:space="0" w:color="FFB078" w:themeColor="accent4" w:themeTint="99"/>
        <w:bottom w:val="single" w:sz="4" w:space="0" w:color="FFB078" w:themeColor="accent4" w:themeTint="99"/>
        <w:right w:val="single" w:sz="4" w:space="0" w:color="FFB078" w:themeColor="accent4" w:themeTint="99"/>
        <w:insideH w:val="single" w:sz="4" w:space="0" w:color="FFB078" w:themeColor="accent4" w:themeTint="99"/>
        <w:insideV w:val="single" w:sz="4" w:space="0" w:color="FFB07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bottom w:val="single" w:sz="4" w:space="0" w:color="FFB078" w:themeColor="accent4" w:themeTint="99"/>
        </w:tcBorders>
      </w:tcPr>
    </w:tblStylePr>
    <w:tblStylePr w:type="nwCell">
      <w:tblPr/>
      <w:tcPr>
        <w:tcBorders>
          <w:bottom w:val="single" w:sz="4" w:space="0" w:color="FFB078" w:themeColor="accent4" w:themeTint="99"/>
        </w:tcBorders>
      </w:tcPr>
    </w:tblStylePr>
    <w:tblStylePr w:type="seCell">
      <w:tblPr/>
      <w:tcPr>
        <w:tcBorders>
          <w:top w:val="single" w:sz="4" w:space="0" w:color="FFB078" w:themeColor="accent4" w:themeTint="99"/>
        </w:tcBorders>
      </w:tcPr>
    </w:tblStylePr>
    <w:tblStylePr w:type="swCell">
      <w:tblPr/>
      <w:tcPr>
        <w:tcBorders>
          <w:top w:val="single" w:sz="4" w:space="0" w:color="FFB078" w:themeColor="accent4" w:themeTint="99"/>
        </w:tcBorders>
      </w:tcPr>
    </w:tblStylePr>
  </w:style>
  <w:style w:type="table" w:customStyle="1" w:styleId="Tabelasiatki3akcent51">
    <w:name w:val="Tabela siatki 3 — akcent 51"/>
    <w:basedOn w:val="Standardowy"/>
    <w:uiPriority w:val="48"/>
    <w:rsid w:val="00370AD1"/>
    <w:tblPr>
      <w:tblStyleRowBandSize w:val="1"/>
      <w:tblStyleColBandSize w:val="1"/>
      <w:tblBorders>
        <w:top w:val="single" w:sz="4" w:space="0" w:color="C2E784" w:themeColor="accent5" w:themeTint="99"/>
        <w:left w:val="single" w:sz="4" w:space="0" w:color="C2E784" w:themeColor="accent5" w:themeTint="99"/>
        <w:bottom w:val="single" w:sz="4" w:space="0" w:color="C2E784" w:themeColor="accent5" w:themeTint="99"/>
        <w:right w:val="single" w:sz="4" w:space="0" w:color="C2E784" w:themeColor="accent5" w:themeTint="99"/>
        <w:insideH w:val="single" w:sz="4" w:space="0" w:color="C2E784" w:themeColor="accent5" w:themeTint="99"/>
        <w:insideV w:val="single" w:sz="4" w:space="0" w:color="C2E7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bottom w:val="single" w:sz="4" w:space="0" w:color="C2E784" w:themeColor="accent5" w:themeTint="99"/>
        </w:tcBorders>
      </w:tcPr>
    </w:tblStylePr>
    <w:tblStylePr w:type="nwCell">
      <w:tblPr/>
      <w:tcPr>
        <w:tcBorders>
          <w:bottom w:val="single" w:sz="4" w:space="0" w:color="C2E784" w:themeColor="accent5" w:themeTint="99"/>
        </w:tcBorders>
      </w:tcPr>
    </w:tblStylePr>
    <w:tblStylePr w:type="seCell">
      <w:tblPr/>
      <w:tcPr>
        <w:tcBorders>
          <w:top w:val="single" w:sz="4" w:space="0" w:color="C2E784" w:themeColor="accent5" w:themeTint="99"/>
        </w:tcBorders>
      </w:tcPr>
    </w:tblStylePr>
    <w:tblStylePr w:type="swCell">
      <w:tblPr/>
      <w:tcPr>
        <w:tcBorders>
          <w:top w:val="single" w:sz="4" w:space="0" w:color="C2E784" w:themeColor="accent5" w:themeTint="99"/>
        </w:tcBorders>
      </w:tcPr>
    </w:tblStylePr>
  </w:style>
  <w:style w:type="table" w:customStyle="1" w:styleId="Tabelasiatki3akcent61">
    <w:name w:val="Tabela siatki 3 — akcent 61"/>
    <w:basedOn w:val="Standardowy"/>
    <w:uiPriority w:val="48"/>
    <w:rsid w:val="00370AD1"/>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sz="4" w:space="0" w:color="F17D8C" w:themeColor="accent6" w:themeTint="99"/>
        </w:tcBorders>
      </w:tcPr>
    </w:tblStylePr>
    <w:tblStylePr w:type="nwCell">
      <w:tblPr/>
      <w:tcPr>
        <w:tcBorders>
          <w:bottom w:val="single" w:sz="4" w:space="0" w:color="F17D8C" w:themeColor="accent6" w:themeTint="99"/>
        </w:tcBorders>
      </w:tcPr>
    </w:tblStylePr>
    <w:tblStylePr w:type="seCell">
      <w:tblPr/>
      <w:tcPr>
        <w:tcBorders>
          <w:top w:val="single" w:sz="4" w:space="0" w:color="F17D8C" w:themeColor="accent6" w:themeTint="99"/>
        </w:tcBorders>
      </w:tcPr>
    </w:tblStylePr>
    <w:tblStylePr w:type="swCell">
      <w:tblPr/>
      <w:tcPr>
        <w:tcBorders>
          <w:top w:val="single" w:sz="4" w:space="0" w:color="F17D8C" w:themeColor="accent6" w:themeTint="99"/>
        </w:tcBorders>
      </w:tcPr>
    </w:tblStylePr>
  </w:style>
  <w:style w:type="table" w:customStyle="1" w:styleId="Tabelasiatki41">
    <w:name w:val="Tabela siatki 41"/>
    <w:basedOn w:val="Standardowy"/>
    <w:uiPriority w:val="49"/>
    <w:rsid w:val="00370A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4akcent11">
    <w:name w:val="Tabela siatki 4 — akcent 11"/>
    <w:basedOn w:val="Standardowy"/>
    <w:uiPriority w:val="49"/>
    <w:rsid w:val="00370AD1"/>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color w:val="FFFFFF" w:themeColor="background1"/>
      </w:rPr>
      <w:tblPr/>
      <w:tcPr>
        <w:tcBorders>
          <w:top w:val="single" w:sz="4" w:space="0" w:color="4F2D7F" w:themeColor="accent1"/>
          <w:left w:val="single" w:sz="4" w:space="0" w:color="4F2D7F" w:themeColor="accent1"/>
          <w:bottom w:val="single" w:sz="4" w:space="0" w:color="4F2D7F" w:themeColor="accent1"/>
          <w:right w:val="single" w:sz="4" w:space="0" w:color="4F2D7F" w:themeColor="accent1"/>
          <w:insideH w:val="nil"/>
          <w:insideV w:val="nil"/>
        </w:tcBorders>
        <w:shd w:val="clear" w:color="auto" w:fill="4F2D7F" w:themeFill="accent1"/>
      </w:tcPr>
    </w:tblStylePr>
    <w:tblStylePr w:type="lastRow">
      <w:rPr>
        <w:b/>
        <w:bCs/>
      </w:rPr>
      <w:tblPr/>
      <w:tcPr>
        <w:tcBorders>
          <w:top w:val="double" w:sz="4" w:space="0" w:color="4F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siatki4akcent21">
    <w:name w:val="Tabela siatki 4 — akcent 21"/>
    <w:basedOn w:val="Standardowy"/>
    <w:uiPriority w:val="49"/>
    <w:rsid w:val="00370AD1"/>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color w:val="FFFFFF" w:themeColor="background1"/>
      </w:rPr>
      <w:tblPr/>
      <w:tcPr>
        <w:tcBorders>
          <w:top w:val="single" w:sz="4" w:space="0" w:color="C8BEAF" w:themeColor="accent2"/>
          <w:left w:val="single" w:sz="4" w:space="0" w:color="C8BEAF" w:themeColor="accent2"/>
          <w:bottom w:val="single" w:sz="4" w:space="0" w:color="C8BEAF" w:themeColor="accent2"/>
          <w:right w:val="single" w:sz="4" w:space="0" w:color="C8BEAF" w:themeColor="accent2"/>
          <w:insideH w:val="nil"/>
          <w:insideV w:val="nil"/>
        </w:tcBorders>
        <w:shd w:val="clear" w:color="auto" w:fill="C8BEAF" w:themeFill="accent2"/>
      </w:tcPr>
    </w:tblStylePr>
    <w:tblStylePr w:type="lastRow">
      <w:rPr>
        <w:b/>
        <w:bCs/>
      </w:rPr>
      <w:tblPr/>
      <w:tcPr>
        <w:tcBorders>
          <w:top w:val="double" w:sz="4" w:space="0" w:color="C8BEAF" w:themeColor="accent2"/>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siatki4akcent31">
    <w:name w:val="Tabela siatki 4 — akcent 31"/>
    <w:basedOn w:val="Standardowy"/>
    <w:uiPriority w:val="49"/>
    <w:rsid w:val="00370AD1"/>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color w:val="FFFFFF" w:themeColor="background1"/>
      </w:rPr>
      <w:tblPr/>
      <w:tcPr>
        <w:tcBorders>
          <w:top w:val="single" w:sz="4" w:space="0" w:color="00A7B5" w:themeColor="accent3"/>
          <w:left w:val="single" w:sz="4" w:space="0" w:color="00A7B5" w:themeColor="accent3"/>
          <w:bottom w:val="single" w:sz="4" w:space="0" w:color="00A7B5" w:themeColor="accent3"/>
          <w:right w:val="single" w:sz="4" w:space="0" w:color="00A7B5" w:themeColor="accent3"/>
          <w:insideH w:val="nil"/>
          <w:insideV w:val="nil"/>
        </w:tcBorders>
        <w:shd w:val="clear" w:color="auto" w:fill="00A7B5" w:themeFill="accent3"/>
      </w:tcPr>
    </w:tblStylePr>
    <w:tblStylePr w:type="lastRow">
      <w:rPr>
        <w:b/>
        <w:bCs/>
      </w:rPr>
      <w:tblPr/>
      <w:tcPr>
        <w:tcBorders>
          <w:top w:val="double" w:sz="4" w:space="0" w:color="00A7B5" w:themeColor="accent3"/>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siatki4akcent41">
    <w:name w:val="Tabela siatki 4 — akcent 41"/>
    <w:basedOn w:val="Standardowy"/>
    <w:uiPriority w:val="49"/>
    <w:rsid w:val="00370AD1"/>
    <w:tblPr>
      <w:tblStyleRowBandSize w:val="1"/>
      <w:tblStyleColBandSize w:val="1"/>
      <w:tblBorders>
        <w:top w:val="single" w:sz="4" w:space="0" w:color="FFB078" w:themeColor="accent4" w:themeTint="99"/>
        <w:left w:val="single" w:sz="4" w:space="0" w:color="FFB078" w:themeColor="accent4" w:themeTint="99"/>
        <w:bottom w:val="single" w:sz="4" w:space="0" w:color="FFB078" w:themeColor="accent4" w:themeTint="99"/>
        <w:right w:val="single" w:sz="4" w:space="0" w:color="FFB078" w:themeColor="accent4" w:themeTint="99"/>
        <w:insideH w:val="single" w:sz="4" w:space="0" w:color="FFB078" w:themeColor="accent4" w:themeTint="99"/>
        <w:insideV w:val="single" w:sz="4" w:space="0" w:color="FFB078" w:themeColor="accent4" w:themeTint="99"/>
      </w:tblBorders>
    </w:tblPr>
    <w:tblStylePr w:type="firstRow">
      <w:rPr>
        <w:b/>
        <w:bCs/>
        <w:color w:val="FFFFFF" w:themeColor="background1"/>
      </w:rPr>
      <w:tblPr/>
      <w:tcPr>
        <w:tcBorders>
          <w:top w:val="single" w:sz="4" w:space="0" w:color="FF7D1E" w:themeColor="accent4"/>
          <w:left w:val="single" w:sz="4" w:space="0" w:color="FF7D1E" w:themeColor="accent4"/>
          <w:bottom w:val="single" w:sz="4" w:space="0" w:color="FF7D1E" w:themeColor="accent4"/>
          <w:right w:val="single" w:sz="4" w:space="0" w:color="FF7D1E" w:themeColor="accent4"/>
          <w:insideH w:val="nil"/>
          <w:insideV w:val="nil"/>
        </w:tcBorders>
        <w:shd w:val="clear" w:color="auto" w:fill="FF7D1E" w:themeFill="accent4"/>
      </w:tcPr>
    </w:tblStylePr>
    <w:tblStylePr w:type="lastRow">
      <w:rPr>
        <w:b/>
        <w:bCs/>
      </w:rPr>
      <w:tblPr/>
      <w:tcPr>
        <w:tcBorders>
          <w:top w:val="double" w:sz="4" w:space="0" w:color="FF7D1E" w:themeColor="accent4"/>
        </w:tcBorders>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siatki4akcent51">
    <w:name w:val="Tabela siatki 4 — akcent 51"/>
    <w:basedOn w:val="Standardowy"/>
    <w:uiPriority w:val="49"/>
    <w:rsid w:val="00370AD1"/>
    <w:tblPr>
      <w:tblStyleRowBandSize w:val="1"/>
      <w:tblStyleColBandSize w:val="1"/>
      <w:tblBorders>
        <w:top w:val="single" w:sz="4" w:space="0" w:color="C2E784" w:themeColor="accent5" w:themeTint="99"/>
        <w:left w:val="single" w:sz="4" w:space="0" w:color="C2E784" w:themeColor="accent5" w:themeTint="99"/>
        <w:bottom w:val="single" w:sz="4" w:space="0" w:color="C2E784" w:themeColor="accent5" w:themeTint="99"/>
        <w:right w:val="single" w:sz="4" w:space="0" w:color="C2E784" w:themeColor="accent5" w:themeTint="99"/>
        <w:insideH w:val="single" w:sz="4" w:space="0" w:color="C2E784" w:themeColor="accent5" w:themeTint="99"/>
        <w:insideV w:val="single" w:sz="4" w:space="0" w:color="C2E784" w:themeColor="accent5" w:themeTint="99"/>
      </w:tblBorders>
    </w:tblPr>
    <w:tblStylePr w:type="firstRow">
      <w:rPr>
        <w:b/>
        <w:bCs/>
        <w:color w:val="FFFFFF" w:themeColor="background1"/>
      </w:rPr>
      <w:tblPr/>
      <w:tcPr>
        <w:tcBorders>
          <w:top w:val="single" w:sz="4" w:space="0" w:color="9BD732" w:themeColor="accent5"/>
          <w:left w:val="single" w:sz="4" w:space="0" w:color="9BD732" w:themeColor="accent5"/>
          <w:bottom w:val="single" w:sz="4" w:space="0" w:color="9BD732" w:themeColor="accent5"/>
          <w:right w:val="single" w:sz="4" w:space="0" w:color="9BD732" w:themeColor="accent5"/>
          <w:insideH w:val="nil"/>
          <w:insideV w:val="nil"/>
        </w:tcBorders>
        <w:shd w:val="clear" w:color="auto" w:fill="9BD732" w:themeFill="accent5"/>
      </w:tcPr>
    </w:tblStylePr>
    <w:tblStylePr w:type="lastRow">
      <w:rPr>
        <w:b/>
        <w:bCs/>
      </w:rPr>
      <w:tblPr/>
      <w:tcPr>
        <w:tcBorders>
          <w:top w:val="double" w:sz="4" w:space="0" w:color="9BD732" w:themeColor="accent5"/>
        </w:tcBorders>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siatki4akcent61">
    <w:name w:val="Tabela siatki 4 — akcent 61"/>
    <w:basedOn w:val="Standardowy"/>
    <w:uiPriority w:val="49"/>
    <w:rsid w:val="00370AD1"/>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color w:val="FFFFFF" w:themeColor="background1"/>
      </w:rPr>
      <w:tblPr/>
      <w:tcPr>
        <w:tcBorders>
          <w:top w:val="single" w:sz="4" w:space="0" w:color="E92841" w:themeColor="accent6"/>
          <w:left w:val="single" w:sz="4" w:space="0" w:color="E92841" w:themeColor="accent6"/>
          <w:bottom w:val="single" w:sz="4" w:space="0" w:color="E92841" w:themeColor="accent6"/>
          <w:right w:val="single" w:sz="4" w:space="0" w:color="E92841" w:themeColor="accent6"/>
          <w:insideH w:val="nil"/>
          <w:insideV w:val="nil"/>
        </w:tcBorders>
        <w:shd w:val="clear" w:color="auto" w:fill="E92841" w:themeFill="accent6"/>
      </w:tcPr>
    </w:tblStylePr>
    <w:tblStylePr w:type="lastRow">
      <w:rPr>
        <w:b/>
        <w:bCs/>
      </w:rPr>
      <w:tblPr/>
      <w:tcPr>
        <w:tcBorders>
          <w:top w:val="double" w:sz="4" w:space="0" w:color="E92841" w:themeColor="accent6"/>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siatki5ciemna1">
    <w:name w:val="Tabela siatki 5 — ciemna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siatki5ciemnaakcent11">
    <w:name w:val="Tabela siatki 5 — ciemna — akcent 1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2D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2D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2D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2D7F" w:themeFill="accent1"/>
      </w:tcPr>
    </w:tblStylePr>
    <w:tblStylePr w:type="band1Vert">
      <w:tblPr/>
      <w:tcPr>
        <w:shd w:val="clear" w:color="auto" w:fill="B59BDB" w:themeFill="accent1" w:themeFillTint="66"/>
      </w:tcPr>
    </w:tblStylePr>
    <w:tblStylePr w:type="band1Horz">
      <w:tblPr/>
      <w:tcPr>
        <w:shd w:val="clear" w:color="auto" w:fill="B59BDB" w:themeFill="accent1" w:themeFillTint="66"/>
      </w:tcPr>
    </w:tblStylePr>
  </w:style>
  <w:style w:type="table" w:customStyle="1" w:styleId="Tabelasiatki5ciemnaakcent21">
    <w:name w:val="Tabela siatki 5 — ciemna — akcent 2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2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BE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BE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BE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BEAF" w:themeFill="accent2"/>
      </w:tcPr>
    </w:tblStylePr>
    <w:tblStylePr w:type="band1Vert">
      <w:tblPr/>
      <w:tcPr>
        <w:shd w:val="clear" w:color="auto" w:fill="E9E5DF" w:themeFill="accent2" w:themeFillTint="66"/>
      </w:tcPr>
    </w:tblStylePr>
    <w:tblStylePr w:type="band1Horz">
      <w:tblPr/>
      <w:tcPr>
        <w:shd w:val="clear" w:color="auto" w:fill="E9E5DF" w:themeFill="accent2" w:themeFillTint="66"/>
      </w:tcPr>
    </w:tblStylePr>
  </w:style>
  <w:style w:type="table" w:customStyle="1" w:styleId="Tabelasiatki5ciemnaakcent31">
    <w:name w:val="Tabela siatki 5 — ciemna — akcent 3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B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B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B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B5" w:themeFill="accent3"/>
      </w:tcPr>
    </w:tblStylePr>
    <w:tblStylePr w:type="band1Vert">
      <w:tblPr/>
      <w:tcPr>
        <w:shd w:val="clear" w:color="auto" w:fill="7BF4FF" w:themeFill="accent3" w:themeFillTint="66"/>
      </w:tcPr>
    </w:tblStylePr>
    <w:tblStylePr w:type="band1Horz">
      <w:tblPr/>
      <w:tcPr>
        <w:shd w:val="clear" w:color="auto" w:fill="7BF4FF" w:themeFill="accent3" w:themeFillTint="66"/>
      </w:tcPr>
    </w:tblStylePr>
  </w:style>
  <w:style w:type="table" w:customStyle="1" w:styleId="Tabelasiatki5ciemnaakcent41">
    <w:name w:val="Tabela siatki 5 — ciemna — akcent 4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D1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D1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D1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D1E" w:themeFill="accent4"/>
      </w:tcPr>
    </w:tblStylePr>
    <w:tblStylePr w:type="band1Vert">
      <w:tblPr/>
      <w:tcPr>
        <w:shd w:val="clear" w:color="auto" w:fill="FFCAA5" w:themeFill="accent4" w:themeFillTint="66"/>
      </w:tcPr>
    </w:tblStylePr>
    <w:tblStylePr w:type="band1Horz">
      <w:tblPr/>
      <w:tcPr>
        <w:shd w:val="clear" w:color="auto" w:fill="FFCAA5" w:themeFill="accent4" w:themeFillTint="66"/>
      </w:tcPr>
    </w:tblStylePr>
  </w:style>
  <w:style w:type="table" w:customStyle="1" w:styleId="Tabelasiatki5ciemnaakcent51">
    <w:name w:val="Tabela siatki 5 — ciemna — akcent 5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D73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D73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D73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D732" w:themeFill="accent5"/>
      </w:tcPr>
    </w:tblStylePr>
    <w:tblStylePr w:type="band1Vert">
      <w:tblPr/>
      <w:tcPr>
        <w:shd w:val="clear" w:color="auto" w:fill="D6EFAD" w:themeFill="accent5" w:themeFillTint="66"/>
      </w:tcPr>
    </w:tblStylePr>
    <w:tblStylePr w:type="band1Horz">
      <w:tblPr/>
      <w:tcPr>
        <w:shd w:val="clear" w:color="auto" w:fill="D6EFAD" w:themeFill="accent5" w:themeFillTint="66"/>
      </w:tcPr>
    </w:tblStylePr>
  </w:style>
  <w:style w:type="table" w:customStyle="1" w:styleId="Tabelasiatki5ciemnaakcent61">
    <w:name w:val="Tabela siatki 5 — ciemna — akcent 61"/>
    <w:basedOn w:val="Standardowy"/>
    <w:uiPriority w:val="50"/>
    <w:rsid w:val="00370A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3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28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28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28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2841" w:themeFill="accent6"/>
      </w:tcPr>
    </w:tblStylePr>
    <w:tblStylePr w:type="band1Vert">
      <w:tblPr/>
      <w:tcPr>
        <w:shd w:val="clear" w:color="auto" w:fill="F6A8B2" w:themeFill="accent6" w:themeFillTint="66"/>
      </w:tcPr>
    </w:tblStylePr>
    <w:tblStylePr w:type="band1Horz">
      <w:tblPr/>
      <w:tcPr>
        <w:shd w:val="clear" w:color="auto" w:fill="F6A8B2" w:themeFill="accent6" w:themeFillTint="66"/>
      </w:tcPr>
    </w:tblStylePr>
  </w:style>
  <w:style w:type="table" w:customStyle="1" w:styleId="Tabelasiatki6kolorowa1">
    <w:name w:val="Tabela siatki 6 — kolorowa1"/>
    <w:basedOn w:val="Standardowy"/>
    <w:uiPriority w:val="51"/>
    <w:rsid w:val="00370AD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akcent11">
    <w:name w:val="Tabela siatki 6 — kolorowa — akcent 11"/>
    <w:basedOn w:val="Standardowy"/>
    <w:uiPriority w:val="51"/>
    <w:rsid w:val="00370AD1"/>
    <w:rPr>
      <w:color w:val="3A215E" w:themeColor="accent1" w:themeShade="BF"/>
    </w:rPr>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siatki6kolorowaakcent21">
    <w:name w:val="Tabela siatki 6 — kolorowa — akcent 21"/>
    <w:basedOn w:val="Standardowy"/>
    <w:uiPriority w:val="51"/>
    <w:rsid w:val="00370AD1"/>
    <w:rPr>
      <w:color w:val="A19077" w:themeColor="accent2" w:themeShade="BF"/>
    </w:rPr>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bottom w:val="single" w:sz="12" w:space="0" w:color="DED8CF" w:themeColor="accent2" w:themeTint="99"/>
        </w:tcBorders>
      </w:tcPr>
    </w:tblStylePr>
    <w:tblStylePr w:type="lastRow">
      <w:rPr>
        <w:b/>
        <w:bCs/>
      </w:rPr>
      <w:tblPr/>
      <w:tcPr>
        <w:tcBorders>
          <w:top w:val="doub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siatki6kolorowaakcent31">
    <w:name w:val="Tabela siatki 6 — kolorowa — akcent 31"/>
    <w:basedOn w:val="Standardowy"/>
    <w:uiPriority w:val="51"/>
    <w:rsid w:val="00370AD1"/>
    <w:rPr>
      <w:color w:val="007C87" w:themeColor="accent3" w:themeShade="BF"/>
    </w:rPr>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bottom w:val="single" w:sz="12" w:space="0" w:color="39EFFF" w:themeColor="accent3" w:themeTint="99"/>
        </w:tcBorders>
      </w:tcPr>
    </w:tblStylePr>
    <w:tblStylePr w:type="lastRow">
      <w:rPr>
        <w:b/>
        <w:bCs/>
      </w:rPr>
      <w:tblPr/>
      <w:tcPr>
        <w:tcBorders>
          <w:top w:val="doub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siatki6kolorowaakcent41">
    <w:name w:val="Tabela siatki 6 — kolorowa — akcent 41"/>
    <w:basedOn w:val="Standardowy"/>
    <w:uiPriority w:val="51"/>
    <w:rsid w:val="00370AD1"/>
    <w:rPr>
      <w:color w:val="D55900" w:themeColor="accent4" w:themeShade="BF"/>
    </w:rPr>
    <w:tblPr>
      <w:tblStyleRowBandSize w:val="1"/>
      <w:tblStyleColBandSize w:val="1"/>
      <w:tblBorders>
        <w:top w:val="single" w:sz="4" w:space="0" w:color="FFB078" w:themeColor="accent4" w:themeTint="99"/>
        <w:left w:val="single" w:sz="4" w:space="0" w:color="FFB078" w:themeColor="accent4" w:themeTint="99"/>
        <w:bottom w:val="single" w:sz="4" w:space="0" w:color="FFB078" w:themeColor="accent4" w:themeTint="99"/>
        <w:right w:val="single" w:sz="4" w:space="0" w:color="FFB078" w:themeColor="accent4" w:themeTint="99"/>
        <w:insideH w:val="single" w:sz="4" w:space="0" w:color="FFB078" w:themeColor="accent4" w:themeTint="99"/>
        <w:insideV w:val="single" w:sz="4" w:space="0" w:color="FFB078" w:themeColor="accent4" w:themeTint="99"/>
      </w:tblBorders>
    </w:tblPr>
    <w:tblStylePr w:type="firstRow">
      <w:rPr>
        <w:b/>
        <w:bCs/>
      </w:rPr>
      <w:tblPr/>
      <w:tcPr>
        <w:tcBorders>
          <w:bottom w:val="single" w:sz="12" w:space="0" w:color="FFB078" w:themeColor="accent4" w:themeTint="99"/>
        </w:tcBorders>
      </w:tcPr>
    </w:tblStylePr>
    <w:tblStylePr w:type="lastRow">
      <w:rPr>
        <w:b/>
        <w:bCs/>
      </w:rPr>
      <w:tblPr/>
      <w:tcPr>
        <w:tcBorders>
          <w:top w:val="double" w:sz="4" w:space="0" w:color="FFB078" w:themeColor="accent4" w:themeTint="99"/>
        </w:tcBorders>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siatki6kolorowaakcent51">
    <w:name w:val="Tabela siatki 6 — kolorowa — akcent 51"/>
    <w:basedOn w:val="Standardowy"/>
    <w:uiPriority w:val="51"/>
    <w:rsid w:val="00370AD1"/>
    <w:rPr>
      <w:color w:val="75A520" w:themeColor="accent5" w:themeShade="BF"/>
    </w:rPr>
    <w:tblPr>
      <w:tblStyleRowBandSize w:val="1"/>
      <w:tblStyleColBandSize w:val="1"/>
      <w:tblBorders>
        <w:top w:val="single" w:sz="4" w:space="0" w:color="C2E784" w:themeColor="accent5" w:themeTint="99"/>
        <w:left w:val="single" w:sz="4" w:space="0" w:color="C2E784" w:themeColor="accent5" w:themeTint="99"/>
        <w:bottom w:val="single" w:sz="4" w:space="0" w:color="C2E784" w:themeColor="accent5" w:themeTint="99"/>
        <w:right w:val="single" w:sz="4" w:space="0" w:color="C2E784" w:themeColor="accent5" w:themeTint="99"/>
        <w:insideH w:val="single" w:sz="4" w:space="0" w:color="C2E784" w:themeColor="accent5" w:themeTint="99"/>
        <w:insideV w:val="single" w:sz="4" w:space="0" w:color="C2E784" w:themeColor="accent5" w:themeTint="99"/>
      </w:tblBorders>
    </w:tblPr>
    <w:tblStylePr w:type="firstRow">
      <w:rPr>
        <w:b/>
        <w:bCs/>
      </w:rPr>
      <w:tblPr/>
      <w:tcPr>
        <w:tcBorders>
          <w:bottom w:val="single" w:sz="12" w:space="0" w:color="C2E784" w:themeColor="accent5" w:themeTint="99"/>
        </w:tcBorders>
      </w:tcPr>
    </w:tblStylePr>
    <w:tblStylePr w:type="lastRow">
      <w:rPr>
        <w:b/>
        <w:bCs/>
      </w:rPr>
      <w:tblPr/>
      <w:tcPr>
        <w:tcBorders>
          <w:top w:val="double" w:sz="4" w:space="0" w:color="C2E784" w:themeColor="accent5" w:themeTint="99"/>
        </w:tcBorders>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siatki6kolorowaakcent61">
    <w:name w:val="Tabela siatki 6 — kolorowa — akcent 61"/>
    <w:basedOn w:val="Standardowy"/>
    <w:uiPriority w:val="51"/>
    <w:rsid w:val="00370AD1"/>
    <w:rPr>
      <w:color w:val="B91328" w:themeColor="accent6" w:themeShade="BF"/>
    </w:rPr>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bottom w:val="single" w:sz="12" w:space="0" w:color="F17D8C" w:themeColor="accent6" w:themeTint="99"/>
        </w:tcBorders>
      </w:tcPr>
    </w:tblStylePr>
    <w:tblStylePr w:type="lastRow">
      <w:rPr>
        <w:b/>
        <w:bCs/>
      </w:rPr>
      <w:tblPr/>
      <w:tcPr>
        <w:tcBorders>
          <w:top w:val="doub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siatki7kolorowa1">
    <w:name w:val="Tabela siatki 7 — kolorowa1"/>
    <w:basedOn w:val="Standardowy"/>
    <w:uiPriority w:val="52"/>
    <w:rsid w:val="00370AD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7kolorowaakcent11">
    <w:name w:val="Tabela siatki 7 — kolorowa — akcent 11"/>
    <w:basedOn w:val="Standardowy"/>
    <w:uiPriority w:val="52"/>
    <w:rsid w:val="00370AD1"/>
    <w:rPr>
      <w:color w:val="3A215E" w:themeColor="accent1" w:themeShade="BF"/>
    </w:rPr>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sz="4" w:space="0" w:color="9069CA" w:themeColor="accent1" w:themeTint="99"/>
        </w:tcBorders>
      </w:tcPr>
    </w:tblStylePr>
    <w:tblStylePr w:type="nwCell">
      <w:tblPr/>
      <w:tcPr>
        <w:tcBorders>
          <w:bottom w:val="single" w:sz="4" w:space="0" w:color="9069CA" w:themeColor="accent1" w:themeTint="99"/>
        </w:tcBorders>
      </w:tcPr>
    </w:tblStylePr>
    <w:tblStylePr w:type="seCell">
      <w:tblPr/>
      <w:tcPr>
        <w:tcBorders>
          <w:top w:val="single" w:sz="4" w:space="0" w:color="9069CA" w:themeColor="accent1" w:themeTint="99"/>
        </w:tcBorders>
      </w:tcPr>
    </w:tblStylePr>
    <w:tblStylePr w:type="swCell">
      <w:tblPr/>
      <w:tcPr>
        <w:tcBorders>
          <w:top w:val="single" w:sz="4" w:space="0" w:color="9069CA" w:themeColor="accent1" w:themeTint="99"/>
        </w:tcBorders>
      </w:tcPr>
    </w:tblStylePr>
  </w:style>
  <w:style w:type="table" w:customStyle="1" w:styleId="Tabelasiatki7kolorowaakcent21">
    <w:name w:val="Tabela siatki 7 — kolorowa — akcent 21"/>
    <w:basedOn w:val="Standardowy"/>
    <w:uiPriority w:val="52"/>
    <w:rsid w:val="00370AD1"/>
    <w:rPr>
      <w:color w:val="A19077" w:themeColor="accent2" w:themeShade="BF"/>
    </w:rPr>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insideV w:val="single" w:sz="4" w:space="0" w:color="DED8C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bottom w:val="single" w:sz="4" w:space="0" w:color="DED8CF" w:themeColor="accent2" w:themeTint="99"/>
        </w:tcBorders>
      </w:tcPr>
    </w:tblStylePr>
    <w:tblStylePr w:type="nwCell">
      <w:tblPr/>
      <w:tcPr>
        <w:tcBorders>
          <w:bottom w:val="single" w:sz="4" w:space="0" w:color="DED8CF" w:themeColor="accent2" w:themeTint="99"/>
        </w:tcBorders>
      </w:tcPr>
    </w:tblStylePr>
    <w:tblStylePr w:type="seCell">
      <w:tblPr/>
      <w:tcPr>
        <w:tcBorders>
          <w:top w:val="single" w:sz="4" w:space="0" w:color="DED8CF" w:themeColor="accent2" w:themeTint="99"/>
        </w:tcBorders>
      </w:tcPr>
    </w:tblStylePr>
    <w:tblStylePr w:type="swCell">
      <w:tblPr/>
      <w:tcPr>
        <w:tcBorders>
          <w:top w:val="single" w:sz="4" w:space="0" w:color="DED8CF" w:themeColor="accent2" w:themeTint="99"/>
        </w:tcBorders>
      </w:tcPr>
    </w:tblStylePr>
  </w:style>
  <w:style w:type="table" w:customStyle="1" w:styleId="Tabelasiatki7kolorowaakcent31">
    <w:name w:val="Tabela siatki 7 — kolorowa — akcent 31"/>
    <w:basedOn w:val="Standardowy"/>
    <w:uiPriority w:val="52"/>
    <w:rsid w:val="00370AD1"/>
    <w:rPr>
      <w:color w:val="007C87" w:themeColor="accent3" w:themeShade="BF"/>
    </w:rPr>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insideV w:val="single" w:sz="4" w:space="0" w:color="39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bottom w:val="single" w:sz="4" w:space="0" w:color="39EFFF" w:themeColor="accent3" w:themeTint="99"/>
        </w:tcBorders>
      </w:tcPr>
    </w:tblStylePr>
    <w:tblStylePr w:type="nwCell">
      <w:tblPr/>
      <w:tcPr>
        <w:tcBorders>
          <w:bottom w:val="single" w:sz="4" w:space="0" w:color="39EFFF" w:themeColor="accent3" w:themeTint="99"/>
        </w:tcBorders>
      </w:tcPr>
    </w:tblStylePr>
    <w:tblStylePr w:type="seCell">
      <w:tblPr/>
      <w:tcPr>
        <w:tcBorders>
          <w:top w:val="single" w:sz="4" w:space="0" w:color="39EFFF" w:themeColor="accent3" w:themeTint="99"/>
        </w:tcBorders>
      </w:tcPr>
    </w:tblStylePr>
    <w:tblStylePr w:type="swCell">
      <w:tblPr/>
      <w:tcPr>
        <w:tcBorders>
          <w:top w:val="single" w:sz="4" w:space="0" w:color="39EFFF" w:themeColor="accent3" w:themeTint="99"/>
        </w:tcBorders>
      </w:tcPr>
    </w:tblStylePr>
  </w:style>
  <w:style w:type="table" w:customStyle="1" w:styleId="Tabelasiatki7kolorowaakcent41">
    <w:name w:val="Tabela siatki 7 — kolorowa — akcent 41"/>
    <w:basedOn w:val="Standardowy"/>
    <w:uiPriority w:val="52"/>
    <w:rsid w:val="00370AD1"/>
    <w:rPr>
      <w:color w:val="D55900" w:themeColor="accent4" w:themeShade="BF"/>
    </w:rPr>
    <w:tblPr>
      <w:tblStyleRowBandSize w:val="1"/>
      <w:tblStyleColBandSize w:val="1"/>
      <w:tblBorders>
        <w:top w:val="single" w:sz="4" w:space="0" w:color="FFB078" w:themeColor="accent4" w:themeTint="99"/>
        <w:left w:val="single" w:sz="4" w:space="0" w:color="FFB078" w:themeColor="accent4" w:themeTint="99"/>
        <w:bottom w:val="single" w:sz="4" w:space="0" w:color="FFB078" w:themeColor="accent4" w:themeTint="99"/>
        <w:right w:val="single" w:sz="4" w:space="0" w:color="FFB078" w:themeColor="accent4" w:themeTint="99"/>
        <w:insideH w:val="single" w:sz="4" w:space="0" w:color="FFB078" w:themeColor="accent4" w:themeTint="99"/>
        <w:insideV w:val="single" w:sz="4" w:space="0" w:color="FFB07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bottom w:val="single" w:sz="4" w:space="0" w:color="FFB078" w:themeColor="accent4" w:themeTint="99"/>
        </w:tcBorders>
      </w:tcPr>
    </w:tblStylePr>
    <w:tblStylePr w:type="nwCell">
      <w:tblPr/>
      <w:tcPr>
        <w:tcBorders>
          <w:bottom w:val="single" w:sz="4" w:space="0" w:color="FFB078" w:themeColor="accent4" w:themeTint="99"/>
        </w:tcBorders>
      </w:tcPr>
    </w:tblStylePr>
    <w:tblStylePr w:type="seCell">
      <w:tblPr/>
      <w:tcPr>
        <w:tcBorders>
          <w:top w:val="single" w:sz="4" w:space="0" w:color="FFB078" w:themeColor="accent4" w:themeTint="99"/>
        </w:tcBorders>
      </w:tcPr>
    </w:tblStylePr>
    <w:tblStylePr w:type="swCell">
      <w:tblPr/>
      <w:tcPr>
        <w:tcBorders>
          <w:top w:val="single" w:sz="4" w:space="0" w:color="FFB078" w:themeColor="accent4" w:themeTint="99"/>
        </w:tcBorders>
      </w:tcPr>
    </w:tblStylePr>
  </w:style>
  <w:style w:type="table" w:customStyle="1" w:styleId="Tabelasiatki7kolorowaakcent51">
    <w:name w:val="Tabela siatki 7 — kolorowa — akcent 51"/>
    <w:basedOn w:val="Standardowy"/>
    <w:uiPriority w:val="52"/>
    <w:rsid w:val="00370AD1"/>
    <w:rPr>
      <w:color w:val="75A520" w:themeColor="accent5" w:themeShade="BF"/>
    </w:rPr>
    <w:tblPr>
      <w:tblStyleRowBandSize w:val="1"/>
      <w:tblStyleColBandSize w:val="1"/>
      <w:tblBorders>
        <w:top w:val="single" w:sz="4" w:space="0" w:color="C2E784" w:themeColor="accent5" w:themeTint="99"/>
        <w:left w:val="single" w:sz="4" w:space="0" w:color="C2E784" w:themeColor="accent5" w:themeTint="99"/>
        <w:bottom w:val="single" w:sz="4" w:space="0" w:color="C2E784" w:themeColor="accent5" w:themeTint="99"/>
        <w:right w:val="single" w:sz="4" w:space="0" w:color="C2E784" w:themeColor="accent5" w:themeTint="99"/>
        <w:insideH w:val="single" w:sz="4" w:space="0" w:color="C2E784" w:themeColor="accent5" w:themeTint="99"/>
        <w:insideV w:val="single" w:sz="4" w:space="0" w:color="C2E7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bottom w:val="single" w:sz="4" w:space="0" w:color="C2E784" w:themeColor="accent5" w:themeTint="99"/>
        </w:tcBorders>
      </w:tcPr>
    </w:tblStylePr>
    <w:tblStylePr w:type="nwCell">
      <w:tblPr/>
      <w:tcPr>
        <w:tcBorders>
          <w:bottom w:val="single" w:sz="4" w:space="0" w:color="C2E784" w:themeColor="accent5" w:themeTint="99"/>
        </w:tcBorders>
      </w:tcPr>
    </w:tblStylePr>
    <w:tblStylePr w:type="seCell">
      <w:tblPr/>
      <w:tcPr>
        <w:tcBorders>
          <w:top w:val="single" w:sz="4" w:space="0" w:color="C2E784" w:themeColor="accent5" w:themeTint="99"/>
        </w:tcBorders>
      </w:tcPr>
    </w:tblStylePr>
    <w:tblStylePr w:type="swCell">
      <w:tblPr/>
      <w:tcPr>
        <w:tcBorders>
          <w:top w:val="single" w:sz="4" w:space="0" w:color="C2E784" w:themeColor="accent5" w:themeTint="99"/>
        </w:tcBorders>
      </w:tcPr>
    </w:tblStylePr>
  </w:style>
  <w:style w:type="table" w:customStyle="1" w:styleId="Tabelasiatki7kolorowaakcent61">
    <w:name w:val="Tabela siatki 7 — kolorowa — akcent 61"/>
    <w:basedOn w:val="Standardowy"/>
    <w:uiPriority w:val="52"/>
    <w:rsid w:val="00370AD1"/>
    <w:rPr>
      <w:color w:val="B91328" w:themeColor="accent6" w:themeShade="BF"/>
    </w:rPr>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insideV w:val="single" w:sz="4" w:space="0" w:color="F17D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bottom w:val="single" w:sz="4" w:space="0" w:color="F17D8C" w:themeColor="accent6" w:themeTint="99"/>
        </w:tcBorders>
      </w:tcPr>
    </w:tblStylePr>
    <w:tblStylePr w:type="nwCell">
      <w:tblPr/>
      <w:tcPr>
        <w:tcBorders>
          <w:bottom w:val="single" w:sz="4" w:space="0" w:color="F17D8C" w:themeColor="accent6" w:themeTint="99"/>
        </w:tcBorders>
      </w:tcPr>
    </w:tblStylePr>
    <w:tblStylePr w:type="seCell">
      <w:tblPr/>
      <w:tcPr>
        <w:tcBorders>
          <w:top w:val="single" w:sz="4" w:space="0" w:color="F17D8C" w:themeColor="accent6" w:themeTint="99"/>
        </w:tcBorders>
      </w:tcPr>
    </w:tblStylePr>
    <w:tblStylePr w:type="swCell">
      <w:tblPr/>
      <w:tcPr>
        <w:tcBorders>
          <w:top w:val="single" w:sz="4" w:space="0" w:color="F17D8C" w:themeColor="accent6" w:themeTint="99"/>
        </w:tcBorders>
      </w:tcPr>
    </w:tblStylePr>
  </w:style>
  <w:style w:type="character" w:customStyle="1" w:styleId="Hashtag1">
    <w:name w:val="Hashtag1"/>
    <w:basedOn w:val="Domylnaczcionkaakapitu"/>
    <w:uiPriority w:val="99"/>
    <w:semiHidden/>
    <w:unhideWhenUsed/>
    <w:rsid w:val="00370AD1"/>
    <w:rPr>
      <w:color w:val="2B579A"/>
      <w:shd w:val="clear" w:color="auto" w:fill="E6E6E6"/>
      <w:lang w:val="en-GB"/>
    </w:rPr>
  </w:style>
  <w:style w:type="character" w:styleId="HTML-akronim">
    <w:name w:val="HTML Acronym"/>
    <w:basedOn w:val="Domylnaczcionkaakapitu"/>
    <w:semiHidden/>
    <w:unhideWhenUsed/>
    <w:rsid w:val="00370AD1"/>
    <w:rPr>
      <w:lang w:val="en-GB"/>
    </w:rPr>
  </w:style>
  <w:style w:type="paragraph" w:styleId="HTML-adres">
    <w:name w:val="HTML Address"/>
    <w:basedOn w:val="Normalny"/>
    <w:link w:val="HTML-adresZnak"/>
    <w:semiHidden/>
    <w:unhideWhenUsed/>
    <w:rsid w:val="00370AD1"/>
    <w:pPr>
      <w:spacing w:after="0" w:line="240" w:lineRule="auto"/>
    </w:pPr>
    <w:rPr>
      <w:i/>
      <w:iCs/>
    </w:rPr>
  </w:style>
  <w:style w:type="character" w:customStyle="1" w:styleId="HTML-adresZnak">
    <w:name w:val="HTML - adres Znak"/>
    <w:basedOn w:val="Domylnaczcionkaakapitu"/>
    <w:link w:val="HTML-adres"/>
    <w:semiHidden/>
    <w:rsid w:val="00370AD1"/>
    <w:rPr>
      <w:rFonts w:asciiTheme="minorHAnsi" w:hAnsiTheme="minorHAnsi" w:cs="Arial"/>
      <w:i/>
      <w:iCs/>
      <w:sz w:val="18"/>
      <w:lang w:val="en-GB"/>
    </w:rPr>
  </w:style>
  <w:style w:type="character" w:styleId="HTML-cytat">
    <w:name w:val="HTML Cite"/>
    <w:basedOn w:val="Domylnaczcionkaakapitu"/>
    <w:semiHidden/>
    <w:unhideWhenUsed/>
    <w:rsid w:val="00370AD1"/>
    <w:rPr>
      <w:i/>
      <w:iCs/>
      <w:lang w:val="en-GB"/>
    </w:rPr>
  </w:style>
  <w:style w:type="character" w:styleId="HTML-kod">
    <w:name w:val="HTML Code"/>
    <w:basedOn w:val="Domylnaczcionkaakapitu"/>
    <w:semiHidden/>
    <w:unhideWhenUsed/>
    <w:rsid w:val="00370AD1"/>
    <w:rPr>
      <w:rFonts w:ascii="Consolas" w:hAnsi="Consolas"/>
      <w:sz w:val="20"/>
      <w:szCs w:val="20"/>
      <w:lang w:val="en-GB"/>
    </w:rPr>
  </w:style>
  <w:style w:type="character" w:styleId="HTML-definicja">
    <w:name w:val="HTML Definition"/>
    <w:basedOn w:val="Domylnaczcionkaakapitu"/>
    <w:semiHidden/>
    <w:unhideWhenUsed/>
    <w:rsid w:val="00370AD1"/>
    <w:rPr>
      <w:i/>
      <w:iCs/>
      <w:lang w:val="en-GB"/>
    </w:rPr>
  </w:style>
  <w:style w:type="character" w:styleId="HTML-klawiatura">
    <w:name w:val="HTML Keyboard"/>
    <w:basedOn w:val="Domylnaczcionkaakapitu"/>
    <w:semiHidden/>
    <w:unhideWhenUsed/>
    <w:rsid w:val="00370AD1"/>
    <w:rPr>
      <w:rFonts w:ascii="Consolas" w:hAnsi="Consolas"/>
      <w:sz w:val="20"/>
      <w:szCs w:val="20"/>
      <w:lang w:val="en-GB"/>
    </w:rPr>
  </w:style>
  <w:style w:type="paragraph" w:styleId="HTML-wstpniesformatowany">
    <w:name w:val="HTML Preformatted"/>
    <w:basedOn w:val="Normalny"/>
    <w:link w:val="HTML-wstpniesformatowanyZnak"/>
    <w:semiHidden/>
    <w:unhideWhenUsed/>
    <w:rsid w:val="00370AD1"/>
    <w:pPr>
      <w:spacing w:after="0" w:line="240" w:lineRule="auto"/>
    </w:pPr>
    <w:rPr>
      <w:rFonts w:ascii="Consolas" w:hAnsi="Consolas"/>
      <w:sz w:val="20"/>
    </w:rPr>
  </w:style>
  <w:style w:type="character" w:customStyle="1" w:styleId="HTML-wstpniesformatowanyZnak">
    <w:name w:val="HTML - wstępnie sformatowany Znak"/>
    <w:basedOn w:val="Domylnaczcionkaakapitu"/>
    <w:link w:val="HTML-wstpniesformatowany"/>
    <w:semiHidden/>
    <w:rsid w:val="00370AD1"/>
    <w:rPr>
      <w:rFonts w:ascii="Consolas" w:hAnsi="Consolas" w:cs="Arial"/>
      <w:lang w:val="en-GB"/>
    </w:rPr>
  </w:style>
  <w:style w:type="character" w:styleId="HTML-przykad">
    <w:name w:val="HTML Sample"/>
    <w:basedOn w:val="Domylnaczcionkaakapitu"/>
    <w:semiHidden/>
    <w:unhideWhenUsed/>
    <w:rsid w:val="00370AD1"/>
    <w:rPr>
      <w:rFonts w:ascii="Consolas" w:hAnsi="Consolas"/>
      <w:sz w:val="24"/>
      <w:szCs w:val="24"/>
      <w:lang w:val="en-GB"/>
    </w:rPr>
  </w:style>
  <w:style w:type="character" w:styleId="HTML-staaszeroko">
    <w:name w:val="HTML Typewriter"/>
    <w:basedOn w:val="Domylnaczcionkaakapitu"/>
    <w:semiHidden/>
    <w:unhideWhenUsed/>
    <w:rsid w:val="00370AD1"/>
    <w:rPr>
      <w:rFonts w:ascii="Consolas" w:hAnsi="Consolas"/>
      <w:sz w:val="20"/>
      <w:szCs w:val="20"/>
      <w:lang w:val="en-GB"/>
    </w:rPr>
  </w:style>
  <w:style w:type="character" w:styleId="HTML-zmienna">
    <w:name w:val="HTML Variable"/>
    <w:basedOn w:val="Domylnaczcionkaakapitu"/>
    <w:semiHidden/>
    <w:unhideWhenUsed/>
    <w:rsid w:val="00370AD1"/>
    <w:rPr>
      <w:i/>
      <w:iCs/>
      <w:lang w:val="en-GB"/>
    </w:rPr>
  </w:style>
  <w:style w:type="paragraph" w:styleId="Indeks1">
    <w:name w:val="index 1"/>
    <w:basedOn w:val="Normalny"/>
    <w:next w:val="Normalny"/>
    <w:autoRedefine/>
    <w:semiHidden/>
    <w:unhideWhenUsed/>
    <w:rsid w:val="00370AD1"/>
    <w:pPr>
      <w:spacing w:after="0" w:line="240" w:lineRule="auto"/>
      <w:ind w:left="180" w:hanging="180"/>
    </w:pPr>
  </w:style>
  <w:style w:type="paragraph" w:styleId="Indeks2">
    <w:name w:val="index 2"/>
    <w:basedOn w:val="Normalny"/>
    <w:next w:val="Normalny"/>
    <w:autoRedefine/>
    <w:semiHidden/>
    <w:unhideWhenUsed/>
    <w:rsid w:val="00370AD1"/>
    <w:pPr>
      <w:spacing w:after="0" w:line="240" w:lineRule="auto"/>
      <w:ind w:left="360" w:hanging="180"/>
    </w:pPr>
  </w:style>
  <w:style w:type="paragraph" w:styleId="Indeks3">
    <w:name w:val="index 3"/>
    <w:basedOn w:val="Normalny"/>
    <w:next w:val="Normalny"/>
    <w:autoRedefine/>
    <w:semiHidden/>
    <w:unhideWhenUsed/>
    <w:rsid w:val="00370AD1"/>
    <w:pPr>
      <w:spacing w:after="0" w:line="240" w:lineRule="auto"/>
      <w:ind w:left="540" w:hanging="180"/>
    </w:pPr>
  </w:style>
  <w:style w:type="paragraph" w:styleId="Indeks4">
    <w:name w:val="index 4"/>
    <w:basedOn w:val="Normalny"/>
    <w:next w:val="Normalny"/>
    <w:autoRedefine/>
    <w:semiHidden/>
    <w:unhideWhenUsed/>
    <w:rsid w:val="00370AD1"/>
    <w:pPr>
      <w:spacing w:after="0" w:line="240" w:lineRule="auto"/>
      <w:ind w:left="720" w:hanging="180"/>
    </w:pPr>
  </w:style>
  <w:style w:type="paragraph" w:styleId="Indeks5">
    <w:name w:val="index 5"/>
    <w:basedOn w:val="Normalny"/>
    <w:next w:val="Normalny"/>
    <w:autoRedefine/>
    <w:semiHidden/>
    <w:unhideWhenUsed/>
    <w:rsid w:val="00370AD1"/>
    <w:pPr>
      <w:spacing w:after="0" w:line="240" w:lineRule="auto"/>
      <w:ind w:left="900" w:hanging="180"/>
    </w:pPr>
  </w:style>
  <w:style w:type="paragraph" w:styleId="Indeks6">
    <w:name w:val="index 6"/>
    <w:basedOn w:val="Normalny"/>
    <w:next w:val="Normalny"/>
    <w:autoRedefine/>
    <w:semiHidden/>
    <w:unhideWhenUsed/>
    <w:rsid w:val="00370AD1"/>
    <w:pPr>
      <w:spacing w:after="0" w:line="240" w:lineRule="auto"/>
      <w:ind w:left="1080" w:hanging="180"/>
    </w:pPr>
  </w:style>
  <w:style w:type="paragraph" w:styleId="Indeks7">
    <w:name w:val="index 7"/>
    <w:basedOn w:val="Normalny"/>
    <w:next w:val="Normalny"/>
    <w:autoRedefine/>
    <w:semiHidden/>
    <w:unhideWhenUsed/>
    <w:rsid w:val="00370AD1"/>
    <w:pPr>
      <w:spacing w:after="0" w:line="240" w:lineRule="auto"/>
      <w:ind w:left="1260" w:hanging="180"/>
    </w:pPr>
  </w:style>
  <w:style w:type="paragraph" w:styleId="Indeks8">
    <w:name w:val="index 8"/>
    <w:basedOn w:val="Normalny"/>
    <w:next w:val="Normalny"/>
    <w:autoRedefine/>
    <w:semiHidden/>
    <w:unhideWhenUsed/>
    <w:rsid w:val="00370AD1"/>
    <w:pPr>
      <w:spacing w:after="0" w:line="240" w:lineRule="auto"/>
      <w:ind w:left="1440" w:hanging="180"/>
    </w:pPr>
  </w:style>
  <w:style w:type="paragraph" w:styleId="Indeks9">
    <w:name w:val="index 9"/>
    <w:basedOn w:val="Normalny"/>
    <w:next w:val="Normalny"/>
    <w:autoRedefine/>
    <w:semiHidden/>
    <w:unhideWhenUsed/>
    <w:rsid w:val="00370AD1"/>
    <w:pPr>
      <w:spacing w:after="0" w:line="240" w:lineRule="auto"/>
      <w:ind w:left="1620" w:hanging="180"/>
    </w:pPr>
  </w:style>
  <w:style w:type="paragraph" w:styleId="Nagwekindeksu">
    <w:name w:val="index heading"/>
    <w:basedOn w:val="Normalny"/>
    <w:next w:val="Indeks1"/>
    <w:semiHidden/>
    <w:unhideWhenUsed/>
    <w:rsid w:val="00370AD1"/>
    <w:rPr>
      <w:rFonts w:asciiTheme="majorHAnsi" w:eastAsiaTheme="majorEastAsia" w:hAnsiTheme="majorHAnsi" w:cstheme="majorBidi"/>
      <w:b/>
      <w:bCs/>
    </w:rPr>
  </w:style>
  <w:style w:type="character" w:styleId="Wyrnienieintensywne">
    <w:name w:val="Intense Emphasis"/>
    <w:basedOn w:val="Domylnaczcionkaakapitu"/>
    <w:uiPriority w:val="21"/>
    <w:rsid w:val="00370AD1"/>
    <w:rPr>
      <w:i/>
      <w:iCs/>
      <w:color w:val="4F2D7F" w:themeColor="accent1"/>
      <w:lang w:val="en-GB"/>
    </w:rPr>
  </w:style>
  <w:style w:type="paragraph" w:styleId="Cytatintensywny">
    <w:name w:val="Intense Quote"/>
    <w:basedOn w:val="Normalny"/>
    <w:next w:val="Normalny"/>
    <w:link w:val="CytatintensywnyZnak"/>
    <w:uiPriority w:val="30"/>
    <w:rsid w:val="00370AD1"/>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CytatintensywnyZnak">
    <w:name w:val="Cytat intensywny Znak"/>
    <w:basedOn w:val="Domylnaczcionkaakapitu"/>
    <w:link w:val="Cytatintensywny"/>
    <w:uiPriority w:val="30"/>
    <w:rsid w:val="00370AD1"/>
    <w:rPr>
      <w:rFonts w:asciiTheme="minorHAnsi" w:hAnsiTheme="minorHAnsi" w:cs="Arial"/>
      <w:i/>
      <w:iCs/>
      <w:color w:val="4F2D7F" w:themeColor="accent1"/>
      <w:sz w:val="18"/>
      <w:lang w:val="en-GB"/>
    </w:rPr>
  </w:style>
  <w:style w:type="character" w:styleId="Odwoanieintensywne">
    <w:name w:val="Intense Reference"/>
    <w:basedOn w:val="Domylnaczcionkaakapitu"/>
    <w:uiPriority w:val="32"/>
    <w:rsid w:val="00370AD1"/>
    <w:rPr>
      <w:b/>
      <w:bCs/>
      <w:smallCaps/>
      <w:color w:val="4F2D7F" w:themeColor="accent1"/>
      <w:spacing w:val="5"/>
      <w:lang w:val="en-GB"/>
    </w:rPr>
  </w:style>
  <w:style w:type="table" w:styleId="Jasnasiatka">
    <w:name w:val="Light Grid"/>
    <w:basedOn w:val="Standardowy"/>
    <w:uiPriority w:val="62"/>
    <w:semiHidden/>
    <w:unhideWhenUsed/>
    <w:rsid w:val="00370AD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370AD1"/>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insideH w:val="single" w:sz="8" w:space="0" w:color="4F2D7F" w:themeColor="accent1"/>
        <w:insideV w:val="single" w:sz="8" w:space="0" w:color="4F2D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F" w:themeColor="accent1"/>
          <w:left w:val="single" w:sz="8" w:space="0" w:color="4F2D7F" w:themeColor="accent1"/>
          <w:bottom w:val="single" w:sz="18" w:space="0" w:color="4F2D7F" w:themeColor="accent1"/>
          <w:right w:val="single" w:sz="8" w:space="0" w:color="4F2D7F" w:themeColor="accent1"/>
          <w:insideH w:val="nil"/>
          <w:insideV w:val="single" w:sz="8" w:space="0" w:color="4F2D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F" w:themeColor="accent1"/>
          <w:left w:val="single" w:sz="8" w:space="0" w:color="4F2D7F" w:themeColor="accent1"/>
          <w:bottom w:val="single" w:sz="8" w:space="0" w:color="4F2D7F" w:themeColor="accent1"/>
          <w:right w:val="single" w:sz="8" w:space="0" w:color="4F2D7F" w:themeColor="accent1"/>
          <w:insideH w:val="nil"/>
          <w:insideV w:val="single" w:sz="8" w:space="0" w:color="4F2D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tblStylePr w:type="band1Vert">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shd w:val="clear" w:color="auto" w:fill="D1C1E9" w:themeFill="accent1" w:themeFillTint="3F"/>
      </w:tcPr>
    </w:tblStylePr>
    <w:tblStylePr w:type="band1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insideV w:val="single" w:sz="8" w:space="0" w:color="4F2D7F" w:themeColor="accent1"/>
        </w:tcBorders>
        <w:shd w:val="clear" w:color="auto" w:fill="D1C1E9" w:themeFill="accent1" w:themeFillTint="3F"/>
      </w:tcPr>
    </w:tblStylePr>
    <w:tblStylePr w:type="band2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insideV w:val="single" w:sz="8" w:space="0" w:color="4F2D7F" w:themeColor="accent1"/>
        </w:tcBorders>
      </w:tcPr>
    </w:tblStylePr>
  </w:style>
  <w:style w:type="table" w:styleId="Jasnasiatkaakcent2">
    <w:name w:val="Light Grid Accent 2"/>
    <w:basedOn w:val="Standardowy"/>
    <w:uiPriority w:val="62"/>
    <w:semiHidden/>
    <w:unhideWhenUsed/>
    <w:rsid w:val="00370AD1"/>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insideH w:val="single" w:sz="8" w:space="0" w:color="C8BEAF" w:themeColor="accent2"/>
        <w:insideV w:val="single" w:sz="8" w:space="0" w:color="C8BEA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BEAF" w:themeColor="accent2"/>
          <w:left w:val="single" w:sz="8" w:space="0" w:color="C8BEAF" w:themeColor="accent2"/>
          <w:bottom w:val="single" w:sz="18" w:space="0" w:color="C8BEAF" w:themeColor="accent2"/>
          <w:right w:val="single" w:sz="8" w:space="0" w:color="C8BEAF" w:themeColor="accent2"/>
          <w:insideH w:val="nil"/>
          <w:insideV w:val="single" w:sz="8" w:space="0" w:color="C8BE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BEAF" w:themeColor="accent2"/>
          <w:left w:val="single" w:sz="8" w:space="0" w:color="C8BEAF" w:themeColor="accent2"/>
          <w:bottom w:val="single" w:sz="8" w:space="0" w:color="C8BEAF" w:themeColor="accent2"/>
          <w:right w:val="single" w:sz="8" w:space="0" w:color="C8BEAF" w:themeColor="accent2"/>
          <w:insideH w:val="nil"/>
          <w:insideV w:val="single" w:sz="8" w:space="0" w:color="C8BE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tblStylePr w:type="band1Vert">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shd w:val="clear" w:color="auto" w:fill="F1EEEB" w:themeFill="accent2" w:themeFillTint="3F"/>
      </w:tcPr>
    </w:tblStylePr>
    <w:tblStylePr w:type="band1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insideV w:val="single" w:sz="8" w:space="0" w:color="C8BEAF" w:themeColor="accent2"/>
        </w:tcBorders>
        <w:shd w:val="clear" w:color="auto" w:fill="F1EEEB" w:themeFill="accent2" w:themeFillTint="3F"/>
      </w:tcPr>
    </w:tblStylePr>
    <w:tblStylePr w:type="band2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insideV w:val="single" w:sz="8" w:space="0" w:color="C8BEAF" w:themeColor="accent2"/>
        </w:tcBorders>
      </w:tcPr>
    </w:tblStylePr>
  </w:style>
  <w:style w:type="table" w:styleId="Jasnasiatkaakcent3">
    <w:name w:val="Light Grid Accent 3"/>
    <w:basedOn w:val="Standardowy"/>
    <w:uiPriority w:val="62"/>
    <w:semiHidden/>
    <w:unhideWhenUsed/>
    <w:rsid w:val="00370AD1"/>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insideH w:val="single" w:sz="8" w:space="0" w:color="00A7B5" w:themeColor="accent3"/>
        <w:insideV w:val="single" w:sz="8" w:space="0" w:color="00A7B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B5" w:themeColor="accent3"/>
          <w:left w:val="single" w:sz="8" w:space="0" w:color="00A7B5" w:themeColor="accent3"/>
          <w:bottom w:val="single" w:sz="18" w:space="0" w:color="00A7B5" w:themeColor="accent3"/>
          <w:right w:val="single" w:sz="8" w:space="0" w:color="00A7B5" w:themeColor="accent3"/>
          <w:insideH w:val="nil"/>
          <w:insideV w:val="single" w:sz="8" w:space="0" w:color="00A7B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B5" w:themeColor="accent3"/>
          <w:left w:val="single" w:sz="8" w:space="0" w:color="00A7B5" w:themeColor="accent3"/>
          <w:bottom w:val="single" w:sz="8" w:space="0" w:color="00A7B5" w:themeColor="accent3"/>
          <w:right w:val="single" w:sz="8" w:space="0" w:color="00A7B5" w:themeColor="accent3"/>
          <w:insideH w:val="nil"/>
          <w:insideV w:val="single" w:sz="8" w:space="0" w:color="00A7B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tblStylePr w:type="band1Vert">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shd w:val="clear" w:color="auto" w:fill="ADF8FF" w:themeFill="accent3" w:themeFillTint="3F"/>
      </w:tcPr>
    </w:tblStylePr>
    <w:tblStylePr w:type="band1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insideV w:val="single" w:sz="8" w:space="0" w:color="00A7B5" w:themeColor="accent3"/>
        </w:tcBorders>
        <w:shd w:val="clear" w:color="auto" w:fill="ADF8FF" w:themeFill="accent3" w:themeFillTint="3F"/>
      </w:tcPr>
    </w:tblStylePr>
    <w:tblStylePr w:type="band2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insideV w:val="single" w:sz="8" w:space="0" w:color="00A7B5" w:themeColor="accent3"/>
        </w:tcBorders>
      </w:tcPr>
    </w:tblStylePr>
  </w:style>
  <w:style w:type="table" w:styleId="Jasnasiatkaakcent4">
    <w:name w:val="Light Grid Accent 4"/>
    <w:basedOn w:val="Standardowy"/>
    <w:uiPriority w:val="62"/>
    <w:semiHidden/>
    <w:unhideWhenUsed/>
    <w:rsid w:val="00370AD1"/>
    <w:tblPr>
      <w:tblStyleRowBandSize w:val="1"/>
      <w:tblStyleColBandSize w:val="1"/>
      <w:tblBorders>
        <w:top w:val="single" w:sz="8" w:space="0" w:color="FF7D1E" w:themeColor="accent4"/>
        <w:left w:val="single" w:sz="8" w:space="0" w:color="FF7D1E" w:themeColor="accent4"/>
        <w:bottom w:val="single" w:sz="8" w:space="0" w:color="FF7D1E" w:themeColor="accent4"/>
        <w:right w:val="single" w:sz="8" w:space="0" w:color="FF7D1E" w:themeColor="accent4"/>
        <w:insideH w:val="single" w:sz="8" w:space="0" w:color="FF7D1E" w:themeColor="accent4"/>
        <w:insideV w:val="single" w:sz="8" w:space="0" w:color="FF7D1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D1E" w:themeColor="accent4"/>
          <w:left w:val="single" w:sz="8" w:space="0" w:color="FF7D1E" w:themeColor="accent4"/>
          <w:bottom w:val="single" w:sz="18" w:space="0" w:color="FF7D1E" w:themeColor="accent4"/>
          <w:right w:val="single" w:sz="8" w:space="0" w:color="FF7D1E" w:themeColor="accent4"/>
          <w:insideH w:val="nil"/>
          <w:insideV w:val="single" w:sz="8" w:space="0" w:color="FF7D1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D1E" w:themeColor="accent4"/>
          <w:left w:val="single" w:sz="8" w:space="0" w:color="FF7D1E" w:themeColor="accent4"/>
          <w:bottom w:val="single" w:sz="8" w:space="0" w:color="FF7D1E" w:themeColor="accent4"/>
          <w:right w:val="single" w:sz="8" w:space="0" w:color="FF7D1E" w:themeColor="accent4"/>
          <w:insideH w:val="nil"/>
          <w:insideV w:val="single" w:sz="8" w:space="0" w:color="FF7D1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D1E" w:themeColor="accent4"/>
          <w:left w:val="single" w:sz="8" w:space="0" w:color="FF7D1E" w:themeColor="accent4"/>
          <w:bottom w:val="single" w:sz="8" w:space="0" w:color="FF7D1E" w:themeColor="accent4"/>
          <w:right w:val="single" w:sz="8" w:space="0" w:color="FF7D1E" w:themeColor="accent4"/>
        </w:tcBorders>
      </w:tcPr>
    </w:tblStylePr>
    <w:tblStylePr w:type="band1Vert">
      <w:tblPr/>
      <w:tcPr>
        <w:tcBorders>
          <w:top w:val="single" w:sz="8" w:space="0" w:color="FF7D1E" w:themeColor="accent4"/>
          <w:left w:val="single" w:sz="8" w:space="0" w:color="FF7D1E" w:themeColor="accent4"/>
          <w:bottom w:val="single" w:sz="8" w:space="0" w:color="FF7D1E" w:themeColor="accent4"/>
          <w:right w:val="single" w:sz="8" w:space="0" w:color="FF7D1E" w:themeColor="accent4"/>
        </w:tcBorders>
        <w:shd w:val="clear" w:color="auto" w:fill="FFDEC7" w:themeFill="accent4" w:themeFillTint="3F"/>
      </w:tcPr>
    </w:tblStylePr>
    <w:tblStylePr w:type="band1Horz">
      <w:tblPr/>
      <w:tcPr>
        <w:tcBorders>
          <w:top w:val="single" w:sz="8" w:space="0" w:color="FF7D1E" w:themeColor="accent4"/>
          <w:left w:val="single" w:sz="8" w:space="0" w:color="FF7D1E" w:themeColor="accent4"/>
          <w:bottom w:val="single" w:sz="8" w:space="0" w:color="FF7D1E" w:themeColor="accent4"/>
          <w:right w:val="single" w:sz="8" w:space="0" w:color="FF7D1E" w:themeColor="accent4"/>
          <w:insideV w:val="single" w:sz="8" w:space="0" w:color="FF7D1E" w:themeColor="accent4"/>
        </w:tcBorders>
        <w:shd w:val="clear" w:color="auto" w:fill="FFDEC7" w:themeFill="accent4" w:themeFillTint="3F"/>
      </w:tcPr>
    </w:tblStylePr>
    <w:tblStylePr w:type="band2Horz">
      <w:tblPr/>
      <w:tcPr>
        <w:tcBorders>
          <w:top w:val="single" w:sz="8" w:space="0" w:color="FF7D1E" w:themeColor="accent4"/>
          <w:left w:val="single" w:sz="8" w:space="0" w:color="FF7D1E" w:themeColor="accent4"/>
          <w:bottom w:val="single" w:sz="8" w:space="0" w:color="FF7D1E" w:themeColor="accent4"/>
          <w:right w:val="single" w:sz="8" w:space="0" w:color="FF7D1E" w:themeColor="accent4"/>
          <w:insideV w:val="single" w:sz="8" w:space="0" w:color="FF7D1E" w:themeColor="accent4"/>
        </w:tcBorders>
      </w:tcPr>
    </w:tblStylePr>
  </w:style>
  <w:style w:type="table" w:styleId="Jasnasiatkaakcent5">
    <w:name w:val="Light Grid Accent 5"/>
    <w:basedOn w:val="Standardowy"/>
    <w:uiPriority w:val="62"/>
    <w:semiHidden/>
    <w:unhideWhenUsed/>
    <w:rsid w:val="00370AD1"/>
    <w:tblPr>
      <w:tblStyleRowBandSize w:val="1"/>
      <w:tblStyleColBandSize w:val="1"/>
      <w:tblBorders>
        <w:top w:val="single" w:sz="8" w:space="0" w:color="9BD732" w:themeColor="accent5"/>
        <w:left w:val="single" w:sz="8" w:space="0" w:color="9BD732" w:themeColor="accent5"/>
        <w:bottom w:val="single" w:sz="8" w:space="0" w:color="9BD732" w:themeColor="accent5"/>
        <w:right w:val="single" w:sz="8" w:space="0" w:color="9BD732" w:themeColor="accent5"/>
        <w:insideH w:val="single" w:sz="8" w:space="0" w:color="9BD732" w:themeColor="accent5"/>
        <w:insideV w:val="single" w:sz="8" w:space="0" w:color="9BD73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D732" w:themeColor="accent5"/>
          <w:left w:val="single" w:sz="8" w:space="0" w:color="9BD732" w:themeColor="accent5"/>
          <w:bottom w:val="single" w:sz="18" w:space="0" w:color="9BD732" w:themeColor="accent5"/>
          <w:right w:val="single" w:sz="8" w:space="0" w:color="9BD732" w:themeColor="accent5"/>
          <w:insideH w:val="nil"/>
          <w:insideV w:val="single" w:sz="8" w:space="0" w:color="9BD73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D732" w:themeColor="accent5"/>
          <w:left w:val="single" w:sz="8" w:space="0" w:color="9BD732" w:themeColor="accent5"/>
          <w:bottom w:val="single" w:sz="8" w:space="0" w:color="9BD732" w:themeColor="accent5"/>
          <w:right w:val="single" w:sz="8" w:space="0" w:color="9BD732" w:themeColor="accent5"/>
          <w:insideH w:val="nil"/>
          <w:insideV w:val="single" w:sz="8" w:space="0" w:color="9BD73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D732" w:themeColor="accent5"/>
          <w:left w:val="single" w:sz="8" w:space="0" w:color="9BD732" w:themeColor="accent5"/>
          <w:bottom w:val="single" w:sz="8" w:space="0" w:color="9BD732" w:themeColor="accent5"/>
          <w:right w:val="single" w:sz="8" w:space="0" w:color="9BD732" w:themeColor="accent5"/>
        </w:tcBorders>
      </w:tcPr>
    </w:tblStylePr>
    <w:tblStylePr w:type="band1Vert">
      <w:tblPr/>
      <w:tcPr>
        <w:tcBorders>
          <w:top w:val="single" w:sz="8" w:space="0" w:color="9BD732" w:themeColor="accent5"/>
          <w:left w:val="single" w:sz="8" w:space="0" w:color="9BD732" w:themeColor="accent5"/>
          <w:bottom w:val="single" w:sz="8" w:space="0" w:color="9BD732" w:themeColor="accent5"/>
          <w:right w:val="single" w:sz="8" w:space="0" w:color="9BD732" w:themeColor="accent5"/>
        </w:tcBorders>
        <w:shd w:val="clear" w:color="auto" w:fill="E6F5CC" w:themeFill="accent5" w:themeFillTint="3F"/>
      </w:tcPr>
    </w:tblStylePr>
    <w:tblStylePr w:type="band1Horz">
      <w:tblPr/>
      <w:tcPr>
        <w:tcBorders>
          <w:top w:val="single" w:sz="8" w:space="0" w:color="9BD732" w:themeColor="accent5"/>
          <w:left w:val="single" w:sz="8" w:space="0" w:color="9BD732" w:themeColor="accent5"/>
          <w:bottom w:val="single" w:sz="8" w:space="0" w:color="9BD732" w:themeColor="accent5"/>
          <w:right w:val="single" w:sz="8" w:space="0" w:color="9BD732" w:themeColor="accent5"/>
          <w:insideV w:val="single" w:sz="8" w:space="0" w:color="9BD732" w:themeColor="accent5"/>
        </w:tcBorders>
        <w:shd w:val="clear" w:color="auto" w:fill="E6F5CC" w:themeFill="accent5" w:themeFillTint="3F"/>
      </w:tcPr>
    </w:tblStylePr>
    <w:tblStylePr w:type="band2Horz">
      <w:tblPr/>
      <w:tcPr>
        <w:tcBorders>
          <w:top w:val="single" w:sz="8" w:space="0" w:color="9BD732" w:themeColor="accent5"/>
          <w:left w:val="single" w:sz="8" w:space="0" w:color="9BD732" w:themeColor="accent5"/>
          <w:bottom w:val="single" w:sz="8" w:space="0" w:color="9BD732" w:themeColor="accent5"/>
          <w:right w:val="single" w:sz="8" w:space="0" w:color="9BD732" w:themeColor="accent5"/>
          <w:insideV w:val="single" w:sz="8" w:space="0" w:color="9BD732" w:themeColor="accent5"/>
        </w:tcBorders>
      </w:tcPr>
    </w:tblStylePr>
  </w:style>
  <w:style w:type="table" w:styleId="Jasnasiatkaakcent6">
    <w:name w:val="Light Grid Accent 6"/>
    <w:basedOn w:val="Standardowy"/>
    <w:uiPriority w:val="62"/>
    <w:semiHidden/>
    <w:unhideWhenUsed/>
    <w:rsid w:val="00370AD1"/>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insideH w:val="single" w:sz="8" w:space="0" w:color="E92841" w:themeColor="accent6"/>
        <w:insideV w:val="single" w:sz="8" w:space="0" w:color="E928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2841" w:themeColor="accent6"/>
          <w:left w:val="single" w:sz="8" w:space="0" w:color="E92841" w:themeColor="accent6"/>
          <w:bottom w:val="single" w:sz="18" w:space="0" w:color="E92841" w:themeColor="accent6"/>
          <w:right w:val="single" w:sz="8" w:space="0" w:color="E92841" w:themeColor="accent6"/>
          <w:insideH w:val="nil"/>
          <w:insideV w:val="single" w:sz="8" w:space="0" w:color="E928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2841" w:themeColor="accent6"/>
          <w:left w:val="single" w:sz="8" w:space="0" w:color="E92841" w:themeColor="accent6"/>
          <w:bottom w:val="single" w:sz="8" w:space="0" w:color="E92841" w:themeColor="accent6"/>
          <w:right w:val="single" w:sz="8" w:space="0" w:color="E92841" w:themeColor="accent6"/>
          <w:insideH w:val="nil"/>
          <w:insideV w:val="single" w:sz="8" w:space="0" w:color="E928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tblStylePr w:type="band1Vert">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shd w:val="clear" w:color="auto" w:fill="F9C9CF" w:themeFill="accent6" w:themeFillTint="3F"/>
      </w:tcPr>
    </w:tblStylePr>
    <w:tblStylePr w:type="band1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insideV w:val="single" w:sz="8" w:space="0" w:color="E92841" w:themeColor="accent6"/>
        </w:tcBorders>
        <w:shd w:val="clear" w:color="auto" w:fill="F9C9CF" w:themeFill="accent6" w:themeFillTint="3F"/>
      </w:tcPr>
    </w:tblStylePr>
    <w:tblStylePr w:type="band2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insideV w:val="single" w:sz="8" w:space="0" w:color="E92841" w:themeColor="accent6"/>
        </w:tcBorders>
      </w:tcPr>
    </w:tblStylePr>
  </w:style>
  <w:style w:type="table" w:styleId="Jasnalista">
    <w:name w:val="Light List"/>
    <w:basedOn w:val="Standardowy"/>
    <w:uiPriority w:val="61"/>
    <w:semiHidden/>
    <w:unhideWhenUsed/>
    <w:rsid w:val="00370AD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370AD1"/>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pPr>
        <w:spacing w:before="0" w:after="0" w:line="240" w:lineRule="auto"/>
      </w:pPr>
      <w:rPr>
        <w:b/>
        <w:bCs/>
        <w:color w:val="FFFFFF" w:themeColor="background1"/>
      </w:rPr>
      <w:tblPr/>
      <w:tcPr>
        <w:shd w:val="clear" w:color="auto" w:fill="4F2D7F" w:themeFill="accent1"/>
      </w:tcPr>
    </w:tblStylePr>
    <w:tblStylePr w:type="lastRow">
      <w:pPr>
        <w:spacing w:before="0" w:after="0" w:line="240" w:lineRule="auto"/>
      </w:pPr>
      <w:rPr>
        <w:b/>
        <w:bCs/>
      </w:rPr>
      <w:tblPr/>
      <w:tcPr>
        <w:tcBorders>
          <w:top w:val="double" w:sz="6" w:space="0" w:color="4F2D7F" w:themeColor="accent1"/>
          <w:left w:val="single" w:sz="8" w:space="0" w:color="4F2D7F" w:themeColor="accent1"/>
          <w:bottom w:val="single" w:sz="8" w:space="0" w:color="4F2D7F" w:themeColor="accent1"/>
          <w:right w:val="single" w:sz="8" w:space="0" w:color="4F2D7F" w:themeColor="accent1"/>
        </w:tcBorders>
      </w:tcPr>
    </w:tblStylePr>
    <w:tblStylePr w:type="firstCol">
      <w:rPr>
        <w:b/>
        <w:bCs/>
      </w:rPr>
    </w:tblStylePr>
    <w:tblStylePr w:type="lastCol">
      <w:rPr>
        <w:b/>
        <w:bCs/>
      </w:rPr>
    </w:tblStylePr>
    <w:tblStylePr w:type="band1Vert">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tblStylePr w:type="band1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style>
  <w:style w:type="table" w:styleId="Jasnalistaakcent2">
    <w:name w:val="Light List Accent 2"/>
    <w:basedOn w:val="Standardowy"/>
    <w:uiPriority w:val="61"/>
    <w:semiHidden/>
    <w:unhideWhenUsed/>
    <w:rsid w:val="00370AD1"/>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tblBorders>
    </w:tblPr>
    <w:tblStylePr w:type="firstRow">
      <w:pPr>
        <w:spacing w:before="0" w:after="0" w:line="240" w:lineRule="auto"/>
      </w:pPr>
      <w:rPr>
        <w:b/>
        <w:bCs/>
        <w:color w:val="FFFFFF" w:themeColor="background1"/>
      </w:rPr>
      <w:tblPr/>
      <w:tcPr>
        <w:shd w:val="clear" w:color="auto" w:fill="C8BEAF" w:themeFill="accent2"/>
      </w:tcPr>
    </w:tblStylePr>
    <w:tblStylePr w:type="lastRow">
      <w:pPr>
        <w:spacing w:before="0" w:after="0" w:line="240" w:lineRule="auto"/>
      </w:pPr>
      <w:rPr>
        <w:b/>
        <w:bCs/>
      </w:rPr>
      <w:tblPr/>
      <w:tcPr>
        <w:tcBorders>
          <w:top w:val="double" w:sz="6" w:space="0" w:color="C8BEAF" w:themeColor="accent2"/>
          <w:left w:val="single" w:sz="8" w:space="0" w:color="C8BEAF" w:themeColor="accent2"/>
          <w:bottom w:val="single" w:sz="8" w:space="0" w:color="C8BEAF" w:themeColor="accent2"/>
          <w:right w:val="single" w:sz="8" w:space="0" w:color="C8BEAF" w:themeColor="accent2"/>
        </w:tcBorders>
      </w:tcPr>
    </w:tblStylePr>
    <w:tblStylePr w:type="firstCol">
      <w:rPr>
        <w:b/>
        <w:bCs/>
      </w:rPr>
    </w:tblStylePr>
    <w:tblStylePr w:type="lastCol">
      <w:rPr>
        <w:b/>
        <w:bCs/>
      </w:rPr>
    </w:tblStylePr>
    <w:tblStylePr w:type="band1Vert">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tblStylePr w:type="band1Horz">
      <w:tblPr/>
      <w:tcPr>
        <w:tcBorders>
          <w:top w:val="single" w:sz="8" w:space="0" w:color="C8BEAF" w:themeColor="accent2"/>
          <w:left w:val="single" w:sz="8" w:space="0" w:color="C8BEAF" w:themeColor="accent2"/>
          <w:bottom w:val="single" w:sz="8" w:space="0" w:color="C8BEAF" w:themeColor="accent2"/>
          <w:right w:val="single" w:sz="8" w:space="0" w:color="C8BEAF" w:themeColor="accent2"/>
        </w:tcBorders>
      </w:tcPr>
    </w:tblStylePr>
  </w:style>
  <w:style w:type="table" w:styleId="Jasnalistaakcent3">
    <w:name w:val="Light List Accent 3"/>
    <w:basedOn w:val="Standardowy"/>
    <w:uiPriority w:val="61"/>
    <w:semiHidden/>
    <w:unhideWhenUsed/>
    <w:rsid w:val="00370AD1"/>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tblBorders>
    </w:tblPr>
    <w:tblStylePr w:type="firstRow">
      <w:pPr>
        <w:spacing w:before="0" w:after="0" w:line="240" w:lineRule="auto"/>
      </w:pPr>
      <w:rPr>
        <w:b/>
        <w:bCs/>
        <w:color w:val="FFFFFF" w:themeColor="background1"/>
      </w:rPr>
      <w:tblPr/>
      <w:tcPr>
        <w:shd w:val="clear" w:color="auto" w:fill="00A7B5" w:themeFill="accent3"/>
      </w:tcPr>
    </w:tblStylePr>
    <w:tblStylePr w:type="lastRow">
      <w:pPr>
        <w:spacing w:before="0" w:after="0" w:line="240" w:lineRule="auto"/>
      </w:pPr>
      <w:rPr>
        <w:b/>
        <w:bCs/>
      </w:rPr>
      <w:tblPr/>
      <w:tcPr>
        <w:tcBorders>
          <w:top w:val="double" w:sz="6" w:space="0" w:color="00A7B5" w:themeColor="accent3"/>
          <w:left w:val="single" w:sz="8" w:space="0" w:color="00A7B5" w:themeColor="accent3"/>
          <w:bottom w:val="single" w:sz="8" w:space="0" w:color="00A7B5" w:themeColor="accent3"/>
          <w:right w:val="single" w:sz="8" w:space="0" w:color="00A7B5" w:themeColor="accent3"/>
        </w:tcBorders>
      </w:tcPr>
    </w:tblStylePr>
    <w:tblStylePr w:type="firstCol">
      <w:rPr>
        <w:b/>
        <w:bCs/>
      </w:rPr>
    </w:tblStylePr>
    <w:tblStylePr w:type="lastCol">
      <w:rPr>
        <w:b/>
        <w:bCs/>
      </w:rPr>
    </w:tblStylePr>
    <w:tblStylePr w:type="band1Vert">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tblStylePr w:type="band1Horz">
      <w:tblPr/>
      <w:tcPr>
        <w:tcBorders>
          <w:top w:val="single" w:sz="8" w:space="0" w:color="00A7B5" w:themeColor="accent3"/>
          <w:left w:val="single" w:sz="8" w:space="0" w:color="00A7B5" w:themeColor="accent3"/>
          <w:bottom w:val="single" w:sz="8" w:space="0" w:color="00A7B5" w:themeColor="accent3"/>
          <w:right w:val="single" w:sz="8" w:space="0" w:color="00A7B5" w:themeColor="accent3"/>
        </w:tcBorders>
      </w:tcPr>
    </w:tblStylePr>
  </w:style>
  <w:style w:type="table" w:styleId="Jasnalistaakcent4">
    <w:name w:val="Light List Accent 4"/>
    <w:basedOn w:val="Standardowy"/>
    <w:uiPriority w:val="61"/>
    <w:semiHidden/>
    <w:unhideWhenUsed/>
    <w:rsid w:val="00370AD1"/>
    <w:tblPr>
      <w:tblStyleRowBandSize w:val="1"/>
      <w:tblStyleColBandSize w:val="1"/>
      <w:tblBorders>
        <w:top w:val="single" w:sz="8" w:space="0" w:color="FF7D1E" w:themeColor="accent4"/>
        <w:left w:val="single" w:sz="8" w:space="0" w:color="FF7D1E" w:themeColor="accent4"/>
        <w:bottom w:val="single" w:sz="8" w:space="0" w:color="FF7D1E" w:themeColor="accent4"/>
        <w:right w:val="single" w:sz="8" w:space="0" w:color="FF7D1E" w:themeColor="accent4"/>
      </w:tblBorders>
    </w:tblPr>
    <w:tblStylePr w:type="firstRow">
      <w:pPr>
        <w:spacing w:before="0" w:after="0" w:line="240" w:lineRule="auto"/>
      </w:pPr>
      <w:rPr>
        <w:b/>
        <w:bCs/>
        <w:color w:val="FFFFFF" w:themeColor="background1"/>
      </w:rPr>
      <w:tblPr/>
      <w:tcPr>
        <w:shd w:val="clear" w:color="auto" w:fill="FF7D1E" w:themeFill="accent4"/>
      </w:tcPr>
    </w:tblStylePr>
    <w:tblStylePr w:type="lastRow">
      <w:pPr>
        <w:spacing w:before="0" w:after="0" w:line="240" w:lineRule="auto"/>
      </w:pPr>
      <w:rPr>
        <w:b/>
        <w:bCs/>
      </w:rPr>
      <w:tblPr/>
      <w:tcPr>
        <w:tcBorders>
          <w:top w:val="double" w:sz="6" w:space="0" w:color="FF7D1E" w:themeColor="accent4"/>
          <w:left w:val="single" w:sz="8" w:space="0" w:color="FF7D1E" w:themeColor="accent4"/>
          <w:bottom w:val="single" w:sz="8" w:space="0" w:color="FF7D1E" w:themeColor="accent4"/>
          <w:right w:val="single" w:sz="8" w:space="0" w:color="FF7D1E" w:themeColor="accent4"/>
        </w:tcBorders>
      </w:tcPr>
    </w:tblStylePr>
    <w:tblStylePr w:type="firstCol">
      <w:rPr>
        <w:b/>
        <w:bCs/>
      </w:rPr>
    </w:tblStylePr>
    <w:tblStylePr w:type="lastCol">
      <w:rPr>
        <w:b/>
        <w:bCs/>
      </w:rPr>
    </w:tblStylePr>
    <w:tblStylePr w:type="band1Vert">
      <w:tblPr/>
      <w:tcPr>
        <w:tcBorders>
          <w:top w:val="single" w:sz="8" w:space="0" w:color="FF7D1E" w:themeColor="accent4"/>
          <w:left w:val="single" w:sz="8" w:space="0" w:color="FF7D1E" w:themeColor="accent4"/>
          <w:bottom w:val="single" w:sz="8" w:space="0" w:color="FF7D1E" w:themeColor="accent4"/>
          <w:right w:val="single" w:sz="8" w:space="0" w:color="FF7D1E" w:themeColor="accent4"/>
        </w:tcBorders>
      </w:tcPr>
    </w:tblStylePr>
    <w:tblStylePr w:type="band1Horz">
      <w:tblPr/>
      <w:tcPr>
        <w:tcBorders>
          <w:top w:val="single" w:sz="8" w:space="0" w:color="FF7D1E" w:themeColor="accent4"/>
          <w:left w:val="single" w:sz="8" w:space="0" w:color="FF7D1E" w:themeColor="accent4"/>
          <w:bottom w:val="single" w:sz="8" w:space="0" w:color="FF7D1E" w:themeColor="accent4"/>
          <w:right w:val="single" w:sz="8" w:space="0" w:color="FF7D1E" w:themeColor="accent4"/>
        </w:tcBorders>
      </w:tcPr>
    </w:tblStylePr>
  </w:style>
  <w:style w:type="table" w:styleId="Jasnalistaakcent5">
    <w:name w:val="Light List Accent 5"/>
    <w:basedOn w:val="Standardowy"/>
    <w:uiPriority w:val="61"/>
    <w:semiHidden/>
    <w:unhideWhenUsed/>
    <w:rsid w:val="00370AD1"/>
    <w:tblPr>
      <w:tblStyleRowBandSize w:val="1"/>
      <w:tblStyleColBandSize w:val="1"/>
      <w:tblBorders>
        <w:top w:val="single" w:sz="8" w:space="0" w:color="9BD732" w:themeColor="accent5"/>
        <w:left w:val="single" w:sz="8" w:space="0" w:color="9BD732" w:themeColor="accent5"/>
        <w:bottom w:val="single" w:sz="8" w:space="0" w:color="9BD732" w:themeColor="accent5"/>
        <w:right w:val="single" w:sz="8" w:space="0" w:color="9BD732" w:themeColor="accent5"/>
      </w:tblBorders>
    </w:tblPr>
    <w:tblStylePr w:type="firstRow">
      <w:pPr>
        <w:spacing w:before="0" w:after="0" w:line="240" w:lineRule="auto"/>
      </w:pPr>
      <w:rPr>
        <w:b/>
        <w:bCs/>
        <w:color w:val="FFFFFF" w:themeColor="background1"/>
      </w:rPr>
      <w:tblPr/>
      <w:tcPr>
        <w:shd w:val="clear" w:color="auto" w:fill="9BD732" w:themeFill="accent5"/>
      </w:tcPr>
    </w:tblStylePr>
    <w:tblStylePr w:type="lastRow">
      <w:pPr>
        <w:spacing w:before="0" w:after="0" w:line="240" w:lineRule="auto"/>
      </w:pPr>
      <w:rPr>
        <w:b/>
        <w:bCs/>
      </w:rPr>
      <w:tblPr/>
      <w:tcPr>
        <w:tcBorders>
          <w:top w:val="double" w:sz="6" w:space="0" w:color="9BD732" w:themeColor="accent5"/>
          <w:left w:val="single" w:sz="8" w:space="0" w:color="9BD732" w:themeColor="accent5"/>
          <w:bottom w:val="single" w:sz="8" w:space="0" w:color="9BD732" w:themeColor="accent5"/>
          <w:right w:val="single" w:sz="8" w:space="0" w:color="9BD732" w:themeColor="accent5"/>
        </w:tcBorders>
      </w:tcPr>
    </w:tblStylePr>
    <w:tblStylePr w:type="firstCol">
      <w:rPr>
        <w:b/>
        <w:bCs/>
      </w:rPr>
    </w:tblStylePr>
    <w:tblStylePr w:type="lastCol">
      <w:rPr>
        <w:b/>
        <w:bCs/>
      </w:rPr>
    </w:tblStylePr>
    <w:tblStylePr w:type="band1Vert">
      <w:tblPr/>
      <w:tcPr>
        <w:tcBorders>
          <w:top w:val="single" w:sz="8" w:space="0" w:color="9BD732" w:themeColor="accent5"/>
          <w:left w:val="single" w:sz="8" w:space="0" w:color="9BD732" w:themeColor="accent5"/>
          <w:bottom w:val="single" w:sz="8" w:space="0" w:color="9BD732" w:themeColor="accent5"/>
          <w:right w:val="single" w:sz="8" w:space="0" w:color="9BD732" w:themeColor="accent5"/>
        </w:tcBorders>
      </w:tcPr>
    </w:tblStylePr>
    <w:tblStylePr w:type="band1Horz">
      <w:tblPr/>
      <w:tcPr>
        <w:tcBorders>
          <w:top w:val="single" w:sz="8" w:space="0" w:color="9BD732" w:themeColor="accent5"/>
          <w:left w:val="single" w:sz="8" w:space="0" w:color="9BD732" w:themeColor="accent5"/>
          <w:bottom w:val="single" w:sz="8" w:space="0" w:color="9BD732" w:themeColor="accent5"/>
          <w:right w:val="single" w:sz="8" w:space="0" w:color="9BD732" w:themeColor="accent5"/>
        </w:tcBorders>
      </w:tcPr>
    </w:tblStylePr>
  </w:style>
  <w:style w:type="table" w:styleId="Jasnalistaakcent6">
    <w:name w:val="Light List Accent 6"/>
    <w:basedOn w:val="Standardowy"/>
    <w:uiPriority w:val="61"/>
    <w:semiHidden/>
    <w:unhideWhenUsed/>
    <w:rsid w:val="00370AD1"/>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tblBorders>
    </w:tblPr>
    <w:tblStylePr w:type="firstRow">
      <w:pPr>
        <w:spacing w:before="0" w:after="0" w:line="240" w:lineRule="auto"/>
      </w:pPr>
      <w:rPr>
        <w:b/>
        <w:bCs/>
        <w:color w:val="FFFFFF" w:themeColor="background1"/>
      </w:rPr>
      <w:tblPr/>
      <w:tcPr>
        <w:shd w:val="clear" w:color="auto" w:fill="E92841" w:themeFill="accent6"/>
      </w:tcPr>
    </w:tblStylePr>
    <w:tblStylePr w:type="lastRow">
      <w:pPr>
        <w:spacing w:before="0" w:after="0" w:line="240" w:lineRule="auto"/>
      </w:pPr>
      <w:rPr>
        <w:b/>
        <w:bCs/>
      </w:rPr>
      <w:tblPr/>
      <w:tcPr>
        <w:tcBorders>
          <w:top w:val="double" w:sz="6" w:space="0" w:color="E92841" w:themeColor="accent6"/>
          <w:left w:val="single" w:sz="8" w:space="0" w:color="E92841" w:themeColor="accent6"/>
          <w:bottom w:val="single" w:sz="8" w:space="0" w:color="E92841" w:themeColor="accent6"/>
          <w:right w:val="single" w:sz="8" w:space="0" w:color="E92841" w:themeColor="accent6"/>
        </w:tcBorders>
      </w:tcPr>
    </w:tblStylePr>
    <w:tblStylePr w:type="firstCol">
      <w:rPr>
        <w:b/>
        <w:bCs/>
      </w:rPr>
    </w:tblStylePr>
    <w:tblStylePr w:type="lastCol">
      <w:rPr>
        <w:b/>
        <w:bCs/>
      </w:rPr>
    </w:tblStylePr>
    <w:tblStylePr w:type="band1Vert">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tblStylePr w:type="band1Horz">
      <w:tblPr/>
      <w:tcPr>
        <w:tcBorders>
          <w:top w:val="single" w:sz="8" w:space="0" w:color="E92841" w:themeColor="accent6"/>
          <w:left w:val="single" w:sz="8" w:space="0" w:color="E92841" w:themeColor="accent6"/>
          <w:bottom w:val="single" w:sz="8" w:space="0" w:color="E92841" w:themeColor="accent6"/>
          <w:right w:val="single" w:sz="8" w:space="0" w:color="E92841" w:themeColor="accent6"/>
        </w:tcBorders>
      </w:tcPr>
    </w:tblStylePr>
  </w:style>
  <w:style w:type="table" w:styleId="Jasnecieniowanie">
    <w:name w:val="Light Shading"/>
    <w:basedOn w:val="Standardowy"/>
    <w:uiPriority w:val="60"/>
    <w:semiHidden/>
    <w:unhideWhenUsed/>
    <w:rsid w:val="00370AD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370AD1"/>
    <w:rPr>
      <w:color w:val="3A215E" w:themeColor="accent1" w:themeShade="BF"/>
    </w:rPr>
    <w:tblPr>
      <w:tblStyleRowBandSize w:val="1"/>
      <w:tblStyleColBandSize w:val="1"/>
      <w:tblBorders>
        <w:top w:val="single" w:sz="8" w:space="0" w:color="4F2D7F" w:themeColor="accent1"/>
        <w:bottom w:val="single" w:sz="8" w:space="0" w:color="4F2D7F" w:themeColor="accent1"/>
      </w:tblBorders>
    </w:tblPr>
    <w:tblStylePr w:type="firstRow">
      <w:pPr>
        <w:spacing w:before="0" w:after="0" w:line="240" w:lineRule="auto"/>
      </w:pPr>
      <w:rPr>
        <w:b/>
        <w:bCs/>
      </w:rPr>
      <w:tblPr/>
      <w:tcPr>
        <w:tcBorders>
          <w:top w:val="single" w:sz="8" w:space="0" w:color="4F2D7F" w:themeColor="accent1"/>
          <w:left w:val="nil"/>
          <w:bottom w:val="single" w:sz="8" w:space="0" w:color="4F2D7F" w:themeColor="accent1"/>
          <w:right w:val="nil"/>
          <w:insideH w:val="nil"/>
          <w:insideV w:val="nil"/>
        </w:tcBorders>
      </w:tcPr>
    </w:tblStylePr>
    <w:tblStylePr w:type="lastRow">
      <w:pPr>
        <w:spacing w:before="0" w:after="0" w:line="240" w:lineRule="auto"/>
      </w:pPr>
      <w:rPr>
        <w:b/>
        <w:bCs/>
      </w:rPr>
      <w:tblPr/>
      <w:tcPr>
        <w:tcBorders>
          <w:top w:val="single" w:sz="8" w:space="0" w:color="4F2D7F" w:themeColor="accent1"/>
          <w:left w:val="nil"/>
          <w:bottom w:val="single" w:sz="8" w:space="0" w:color="4F2D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left w:val="nil"/>
          <w:right w:val="nil"/>
          <w:insideH w:val="nil"/>
          <w:insideV w:val="nil"/>
        </w:tcBorders>
        <w:shd w:val="clear" w:color="auto" w:fill="D1C1E9" w:themeFill="accent1" w:themeFillTint="3F"/>
      </w:tcPr>
    </w:tblStylePr>
  </w:style>
  <w:style w:type="table" w:styleId="Jasnecieniowanieakcent2">
    <w:name w:val="Light Shading Accent 2"/>
    <w:basedOn w:val="Standardowy"/>
    <w:uiPriority w:val="60"/>
    <w:semiHidden/>
    <w:unhideWhenUsed/>
    <w:rsid w:val="00370AD1"/>
    <w:rPr>
      <w:color w:val="A19077" w:themeColor="accent2" w:themeShade="BF"/>
    </w:rPr>
    <w:tblPr>
      <w:tblStyleRowBandSize w:val="1"/>
      <w:tblStyleColBandSize w:val="1"/>
      <w:tblBorders>
        <w:top w:val="single" w:sz="8" w:space="0" w:color="C8BEAF" w:themeColor="accent2"/>
        <w:bottom w:val="single" w:sz="8" w:space="0" w:color="C8BEAF" w:themeColor="accent2"/>
      </w:tblBorders>
    </w:tblPr>
    <w:tblStylePr w:type="firstRow">
      <w:pPr>
        <w:spacing w:before="0" w:after="0" w:line="240" w:lineRule="auto"/>
      </w:pPr>
      <w:rPr>
        <w:b/>
        <w:bCs/>
      </w:rPr>
      <w:tblPr/>
      <w:tcPr>
        <w:tcBorders>
          <w:top w:val="single" w:sz="8" w:space="0" w:color="C8BEAF" w:themeColor="accent2"/>
          <w:left w:val="nil"/>
          <w:bottom w:val="single" w:sz="8" w:space="0" w:color="C8BEAF" w:themeColor="accent2"/>
          <w:right w:val="nil"/>
          <w:insideH w:val="nil"/>
          <w:insideV w:val="nil"/>
        </w:tcBorders>
      </w:tcPr>
    </w:tblStylePr>
    <w:tblStylePr w:type="lastRow">
      <w:pPr>
        <w:spacing w:before="0" w:after="0" w:line="240" w:lineRule="auto"/>
      </w:pPr>
      <w:rPr>
        <w:b/>
        <w:bCs/>
      </w:rPr>
      <w:tblPr/>
      <w:tcPr>
        <w:tcBorders>
          <w:top w:val="single" w:sz="8" w:space="0" w:color="C8BEAF" w:themeColor="accent2"/>
          <w:left w:val="nil"/>
          <w:bottom w:val="single" w:sz="8" w:space="0" w:color="C8BE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left w:val="nil"/>
          <w:right w:val="nil"/>
          <w:insideH w:val="nil"/>
          <w:insideV w:val="nil"/>
        </w:tcBorders>
        <w:shd w:val="clear" w:color="auto" w:fill="F1EEEB" w:themeFill="accent2" w:themeFillTint="3F"/>
      </w:tcPr>
    </w:tblStylePr>
  </w:style>
  <w:style w:type="table" w:styleId="Jasnecieniowanieakcent3">
    <w:name w:val="Light Shading Accent 3"/>
    <w:basedOn w:val="Standardowy"/>
    <w:uiPriority w:val="60"/>
    <w:semiHidden/>
    <w:unhideWhenUsed/>
    <w:rsid w:val="00370AD1"/>
    <w:rPr>
      <w:color w:val="007C87" w:themeColor="accent3" w:themeShade="BF"/>
    </w:rPr>
    <w:tblPr>
      <w:tblStyleRowBandSize w:val="1"/>
      <w:tblStyleColBandSize w:val="1"/>
      <w:tblBorders>
        <w:top w:val="single" w:sz="8" w:space="0" w:color="00A7B5" w:themeColor="accent3"/>
        <w:bottom w:val="single" w:sz="8" w:space="0" w:color="00A7B5" w:themeColor="accent3"/>
      </w:tblBorders>
    </w:tblPr>
    <w:tblStylePr w:type="firstRow">
      <w:pPr>
        <w:spacing w:before="0" w:after="0" w:line="240" w:lineRule="auto"/>
      </w:pPr>
      <w:rPr>
        <w:b/>
        <w:bCs/>
      </w:rPr>
      <w:tblPr/>
      <w:tcPr>
        <w:tcBorders>
          <w:top w:val="single" w:sz="8" w:space="0" w:color="00A7B5" w:themeColor="accent3"/>
          <w:left w:val="nil"/>
          <w:bottom w:val="single" w:sz="8" w:space="0" w:color="00A7B5" w:themeColor="accent3"/>
          <w:right w:val="nil"/>
          <w:insideH w:val="nil"/>
          <w:insideV w:val="nil"/>
        </w:tcBorders>
      </w:tcPr>
    </w:tblStylePr>
    <w:tblStylePr w:type="lastRow">
      <w:pPr>
        <w:spacing w:before="0" w:after="0" w:line="240" w:lineRule="auto"/>
      </w:pPr>
      <w:rPr>
        <w:b/>
        <w:bCs/>
      </w:rPr>
      <w:tblPr/>
      <w:tcPr>
        <w:tcBorders>
          <w:top w:val="single" w:sz="8" w:space="0" w:color="00A7B5" w:themeColor="accent3"/>
          <w:left w:val="nil"/>
          <w:bottom w:val="single" w:sz="8" w:space="0" w:color="00A7B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left w:val="nil"/>
          <w:right w:val="nil"/>
          <w:insideH w:val="nil"/>
          <w:insideV w:val="nil"/>
        </w:tcBorders>
        <w:shd w:val="clear" w:color="auto" w:fill="ADF8FF" w:themeFill="accent3" w:themeFillTint="3F"/>
      </w:tcPr>
    </w:tblStylePr>
  </w:style>
  <w:style w:type="table" w:styleId="Jasnecieniowanieakcent4">
    <w:name w:val="Light Shading Accent 4"/>
    <w:basedOn w:val="Standardowy"/>
    <w:uiPriority w:val="60"/>
    <w:semiHidden/>
    <w:unhideWhenUsed/>
    <w:rsid w:val="00370AD1"/>
    <w:rPr>
      <w:color w:val="D55900" w:themeColor="accent4" w:themeShade="BF"/>
    </w:rPr>
    <w:tblPr>
      <w:tblStyleRowBandSize w:val="1"/>
      <w:tblStyleColBandSize w:val="1"/>
      <w:tblBorders>
        <w:top w:val="single" w:sz="8" w:space="0" w:color="FF7D1E" w:themeColor="accent4"/>
        <w:bottom w:val="single" w:sz="8" w:space="0" w:color="FF7D1E" w:themeColor="accent4"/>
      </w:tblBorders>
    </w:tblPr>
    <w:tblStylePr w:type="firstRow">
      <w:pPr>
        <w:spacing w:before="0" w:after="0" w:line="240" w:lineRule="auto"/>
      </w:pPr>
      <w:rPr>
        <w:b/>
        <w:bCs/>
      </w:rPr>
      <w:tblPr/>
      <w:tcPr>
        <w:tcBorders>
          <w:top w:val="single" w:sz="8" w:space="0" w:color="FF7D1E" w:themeColor="accent4"/>
          <w:left w:val="nil"/>
          <w:bottom w:val="single" w:sz="8" w:space="0" w:color="FF7D1E" w:themeColor="accent4"/>
          <w:right w:val="nil"/>
          <w:insideH w:val="nil"/>
          <w:insideV w:val="nil"/>
        </w:tcBorders>
      </w:tcPr>
    </w:tblStylePr>
    <w:tblStylePr w:type="lastRow">
      <w:pPr>
        <w:spacing w:before="0" w:after="0" w:line="240" w:lineRule="auto"/>
      </w:pPr>
      <w:rPr>
        <w:b/>
        <w:bCs/>
      </w:rPr>
      <w:tblPr/>
      <w:tcPr>
        <w:tcBorders>
          <w:top w:val="single" w:sz="8" w:space="0" w:color="FF7D1E" w:themeColor="accent4"/>
          <w:left w:val="nil"/>
          <w:bottom w:val="single" w:sz="8" w:space="0" w:color="FF7D1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EC7" w:themeFill="accent4" w:themeFillTint="3F"/>
      </w:tcPr>
    </w:tblStylePr>
    <w:tblStylePr w:type="band1Horz">
      <w:tblPr/>
      <w:tcPr>
        <w:tcBorders>
          <w:left w:val="nil"/>
          <w:right w:val="nil"/>
          <w:insideH w:val="nil"/>
          <w:insideV w:val="nil"/>
        </w:tcBorders>
        <w:shd w:val="clear" w:color="auto" w:fill="FFDEC7" w:themeFill="accent4" w:themeFillTint="3F"/>
      </w:tcPr>
    </w:tblStylePr>
  </w:style>
  <w:style w:type="table" w:styleId="Jasnecieniowanieakcent5">
    <w:name w:val="Light Shading Accent 5"/>
    <w:basedOn w:val="Standardowy"/>
    <w:uiPriority w:val="60"/>
    <w:semiHidden/>
    <w:unhideWhenUsed/>
    <w:rsid w:val="00370AD1"/>
    <w:rPr>
      <w:color w:val="75A520" w:themeColor="accent5" w:themeShade="BF"/>
    </w:rPr>
    <w:tblPr>
      <w:tblStyleRowBandSize w:val="1"/>
      <w:tblStyleColBandSize w:val="1"/>
      <w:tblBorders>
        <w:top w:val="single" w:sz="8" w:space="0" w:color="9BD732" w:themeColor="accent5"/>
        <w:bottom w:val="single" w:sz="8" w:space="0" w:color="9BD732" w:themeColor="accent5"/>
      </w:tblBorders>
    </w:tblPr>
    <w:tblStylePr w:type="firstRow">
      <w:pPr>
        <w:spacing w:before="0" w:after="0" w:line="240" w:lineRule="auto"/>
      </w:pPr>
      <w:rPr>
        <w:b/>
        <w:bCs/>
      </w:rPr>
      <w:tblPr/>
      <w:tcPr>
        <w:tcBorders>
          <w:top w:val="single" w:sz="8" w:space="0" w:color="9BD732" w:themeColor="accent5"/>
          <w:left w:val="nil"/>
          <w:bottom w:val="single" w:sz="8" w:space="0" w:color="9BD732" w:themeColor="accent5"/>
          <w:right w:val="nil"/>
          <w:insideH w:val="nil"/>
          <w:insideV w:val="nil"/>
        </w:tcBorders>
      </w:tcPr>
    </w:tblStylePr>
    <w:tblStylePr w:type="lastRow">
      <w:pPr>
        <w:spacing w:before="0" w:after="0" w:line="240" w:lineRule="auto"/>
      </w:pPr>
      <w:rPr>
        <w:b/>
        <w:bCs/>
      </w:rPr>
      <w:tblPr/>
      <w:tcPr>
        <w:tcBorders>
          <w:top w:val="single" w:sz="8" w:space="0" w:color="9BD732" w:themeColor="accent5"/>
          <w:left w:val="nil"/>
          <w:bottom w:val="single" w:sz="8" w:space="0" w:color="9BD7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5CC" w:themeFill="accent5" w:themeFillTint="3F"/>
      </w:tcPr>
    </w:tblStylePr>
    <w:tblStylePr w:type="band1Horz">
      <w:tblPr/>
      <w:tcPr>
        <w:tcBorders>
          <w:left w:val="nil"/>
          <w:right w:val="nil"/>
          <w:insideH w:val="nil"/>
          <w:insideV w:val="nil"/>
        </w:tcBorders>
        <w:shd w:val="clear" w:color="auto" w:fill="E6F5CC" w:themeFill="accent5" w:themeFillTint="3F"/>
      </w:tcPr>
    </w:tblStylePr>
  </w:style>
  <w:style w:type="table" w:styleId="Jasnecieniowanieakcent6">
    <w:name w:val="Light Shading Accent 6"/>
    <w:basedOn w:val="Standardowy"/>
    <w:uiPriority w:val="60"/>
    <w:semiHidden/>
    <w:unhideWhenUsed/>
    <w:rsid w:val="00370AD1"/>
    <w:rPr>
      <w:color w:val="B91328" w:themeColor="accent6" w:themeShade="BF"/>
    </w:rPr>
    <w:tblPr>
      <w:tblStyleRowBandSize w:val="1"/>
      <w:tblStyleColBandSize w:val="1"/>
      <w:tblBorders>
        <w:top w:val="single" w:sz="8" w:space="0" w:color="E92841" w:themeColor="accent6"/>
        <w:bottom w:val="single" w:sz="8" w:space="0" w:color="E92841" w:themeColor="accent6"/>
      </w:tblBorders>
    </w:tblPr>
    <w:tblStylePr w:type="firstRow">
      <w:pPr>
        <w:spacing w:before="0" w:after="0" w:line="240" w:lineRule="auto"/>
      </w:pPr>
      <w:rPr>
        <w:b/>
        <w:bCs/>
      </w:rPr>
      <w:tblPr/>
      <w:tcPr>
        <w:tcBorders>
          <w:top w:val="single" w:sz="8" w:space="0" w:color="E92841" w:themeColor="accent6"/>
          <w:left w:val="nil"/>
          <w:bottom w:val="single" w:sz="8" w:space="0" w:color="E92841" w:themeColor="accent6"/>
          <w:right w:val="nil"/>
          <w:insideH w:val="nil"/>
          <w:insideV w:val="nil"/>
        </w:tcBorders>
      </w:tcPr>
    </w:tblStylePr>
    <w:tblStylePr w:type="lastRow">
      <w:pPr>
        <w:spacing w:before="0" w:after="0" w:line="240" w:lineRule="auto"/>
      </w:pPr>
      <w:rPr>
        <w:b/>
        <w:bCs/>
      </w:rPr>
      <w:tblPr/>
      <w:tcPr>
        <w:tcBorders>
          <w:top w:val="single" w:sz="8" w:space="0" w:color="E92841" w:themeColor="accent6"/>
          <w:left w:val="nil"/>
          <w:bottom w:val="single" w:sz="8" w:space="0" w:color="E928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left w:val="nil"/>
          <w:right w:val="nil"/>
          <w:insideH w:val="nil"/>
          <w:insideV w:val="nil"/>
        </w:tcBorders>
        <w:shd w:val="clear" w:color="auto" w:fill="F9C9CF" w:themeFill="accent6" w:themeFillTint="3F"/>
      </w:tcPr>
    </w:tblStylePr>
  </w:style>
  <w:style w:type="character" w:styleId="Numerwiersza">
    <w:name w:val="line number"/>
    <w:basedOn w:val="Domylnaczcionkaakapitu"/>
    <w:semiHidden/>
    <w:unhideWhenUsed/>
    <w:rsid w:val="00370AD1"/>
    <w:rPr>
      <w:lang w:val="en-GB"/>
    </w:rPr>
  </w:style>
  <w:style w:type="paragraph" w:styleId="Lista">
    <w:name w:val="List"/>
    <w:basedOn w:val="Normalny"/>
    <w:semiHidden/>
    <w:unhideWhenUsed/>
    <w:rsid w:val="00370AD1"/>
    <w:pPr>
      <w:ind w:left="283" w:hanging="283"/>
      <w:contextualSpacing/>
    </w:pPr>
  </w:style>
  <w:style w:type="paragraph" w:styleId="Lista2">
    <w:name w:val="List 2"/>
    <w:basedOn w:val="Normalny"/>
    <w:semiHidden/>
    <w:rsid w:val="00370AD1"/>
    <w:pPr>
      <w:ind w:left="566" w:hanging="283"/>
      <w:contextualSpacing/>
    </w:pPr>
  </w:style>
  <w:style w:type="paragraph" w:styleId="Lista3">
    <w:name w:val="List 3"/>
    <w:basedOn w:val="Normalny"/>
    <w:semiHidden/>
    <w:unhideWhenUsed/>
    <w:rsid w:val="00370AD1"/>
    <w:pPr>
      <w:ind w:left="849" w:hanging="283"/>
      <w:contextualSpacing/>
    </w:pPr>
  </w:style>
  <w:style w:type="paragraph" w:styleId="Lista4">
    <w:name w:val="List 4"/>
    <w:basedOn w:val="Normalny"/>
    <w:semiHidden/>
    <w:unhideWhenUsed/>
    <w:rsid w:val="00370AD1"/>
    <w:pPr>
      <w:ind w:left="1132" w:hanging="283"/>
      <w:contextualSpacing/>
    </w:pPr>
  </w:style>
  <w:style w:type="paragraph" w:styleId="Lista5">
    <w:name w:val="List 5"/>
    <w:basedOn w:val="Normalny"/>
    <w:semiHidden/>
    <w:unhideWhenUsed/>
    <w:rsid w:val="00370AD1"/>
    <w:pPr>
      <w:ind w:left="1415" w:hanging="283"/>
      <w:contextualSpacing/>
    </w:pPr>
  </w:style>
  <w:style w:type="paragraph" w:styleId="Listapunktowana4">
    <w:name w:val="List Bullet 4"/>
    <w:basedOn w:val="Normalny"/>
    <w:semiHidden/>
    <w:unhideWhenUsed/>
    <w:rsid w:val="00370AD1"/>
    <w:pPr>
      <w:numPr>
        <w:numId w:val="7"/>
      </w:numPr>
      <w:contextualSpacing/>
    </w:pPr>
  </w:style>
  <w:style w:type="paragraph" w:styleId="Listapunktowana5">
    <w:name w:val="List Bullet 5"/>
    <w:basedOn w:val="Normalny"/>
    <w:semiHidden/>
    <w:unhideWhenUsed/>
    <w:rsid w:val="00370AD1"/>
    <w:pPr>
      <w:numPr>
        <w:numId w:val="8"/>
      </w:numPr>
      <w:contextualSpacing/>
    </w:pPr>
  </w:style>
  <w:style w:type="paragraph" w:styleId="Lista-kontynuacja5">
    <w:name w:val="List Continue 5"/>
    <w:basedOn w:val="Normalny"/>
    <w:semiHidden/>
    <w:rsid w:val="00370AD1"/>
    <w:pPr>
      <w:ind w:left="1415"/>
      <w:contextualSpacing/>
    </w:pPr>
  </w:style>
  <w:style w:type="paragraph" w:styleId="Listanumerowana5">
    <w:name w:val="List Number 5"/>
    <w:basedOn w:val="Normalny"/>
    <w:semiHidden/>
    <w:unhideWhenUsed/>
    <w:rsid w:val="00370AD1"/>
    <w:pPr>
      <w:numPr>
        <w:numId w:val="9"/>
      </w:numPr>
      <w:contextualSpacing/>
    </w:pPr>
  </w:style>
  <w:style w:type="paragraph" w:styleId="Akapitzlist">
    <w:name w:val="List Paragraph"/>
    <w:aliases w:val="Ingenis Nagłówek górny i stopka,List bullet"/>
    <w:basedOn w:val="Normalny"/>
    <w:link w:val="AkapitzlistZnak"/>
    <w:uiPriority w:val="34"/>
    <w:qFormat/>
    <w:rsid w:val="008F0B62"/>
    <w:pPr>
      <w:ind w:left="720"/>
      <w:contextualSpacing/>
      <w:jc w:val="center"/>
    </w:pPr>
    <w:rPr>
      <w:color w:val="002060"/>
    </w:rPr>
  </w:style>
  <w:style w:type="table" w:customStyle="1" w:styleId="Tabelalisty1jasna1">
    <w:name w:val="Tabela listy 1 — jasna1"/>
    <w:basedOn w:val="Standardowy"/>
    <w:uiPriority w:val="46"/>
    <w:rsid w:val="00370AD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1jasnaakcent11">
    <w:name w:val="Tabela listy 1 — jasna — akcent 11"/>
    <w:basedOn w:val="Standardowy"/>
    <w:uiPriority w:val="46"/>
    <w:rsid w:val="00370AD1"/>
    <w:tblPr>
      <w:tblStyleRowBandSize w:val="1"/>
      <w:tblStyleColBandSize w:val="1"/>
    </w:tblPr>
    <w:tblStylePr w:type="firstRow">
      <w:rPr>
        <w:b/>
        <w:bCs/>
      </w:rPr>
      <w:tblPr/>
      <w:tcPr>
        <w:tcBorders>
          <w:bottom w:val="single" w:sz="4" w:space="0" w:color="9069CA" w:themeColor="accent1" w:themeTint="99"/>
        </w:tcBorders>
      </w:tcPr>
    </w:tblStylePr>
    <w:tblStylePr w:type="lastRow">
      <w:rPr>
        <w:b/>
        <w:bCs/>
      </w:rPr>
      <w:tblPr/>
      <w:tcPr>
        <w:tcBorders>
          <w:top w:val="sing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listy1jasnaakcent21">
    <w:name w:val="Tabela listy 1 — jasna — akcent 21"/>
    <w:basedOn w:val="Standardowy"/>
    <w:uiPriority w:val="46"/>
    <w:rsid w:val="00370AD1"/>
    <w:tblPr>
      <w:tblStyleRowBandSize w:val="1"/>
      <w:tblStyleColBandSize w:val="1"/>
    </w:tblPr>
    <w:tblStylePr w:type="firstRow">
      <w:rPr>
        <w:b/>
        <w:bCs/>
      </w:rPr>
      <w:tblPr/>
      <w:tcPr>
        <w:tcBorders>
          <w:bottom w:val="single" w:sz="4" w:space="0" w:color="DED8CF" w:themeColor="accent2" w:themeTint="99"/>
        </w:tcBorders>
      </w:tcPr>
    </w:tblStylePr>
    <w:tblStylePr w:type="lastRow">
      <w:rPr>
        <w:b/>
        <w:bCs/>
      </w:rPr>
      <w:tblPr/>
      <w:tcPr>
        <w:tcBorders>
          <w:top w:val="sing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listy1jasnaakcent31">
    <w:name w:val="Tabela listy 1 — jasna — akcent 31"/>
    <w:basedOn w:val="Standardowy"/>
    <w:uiPriority w:val="46"/>
    <w:rsid w:val="00370AD1"/>
    <w:tblPr>
      <w:tblStyleRowBandSize w:val="1"/>
      <w:tblStyleColBandSize w:val="1"/>
    </w:tblPr>
    <w:tblStylePr w:type="firstRow">
      <w:rPr>
        <w:b/>
        <w:bCs/>
      </w:rPr>
      <w:tblPr/>
      <w:tcPr>
        <w:tcBorders>
          <w:bottom w:val="single" w:sz="4" w:space="0" w:color="39EFFF" w:themeColor="accent3" w:themeTint="99"/>
        </w:tcBorders>
      </w:tcPr>
    </w:tblStylePr>
    <w:tblStylePr w:type="lastRow">
      <w:rPr>
        <w:b/>
        <w:bCs/>
      </w:rPr>
      <w:tblPr/>
      <w:tcPr>
        <w:tcBorders>
          <w:top w:val="sing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listy1jasnaakcent41">
    <w:name w:val="Tabela listy 1 — jasna — akcent 41"/>
    <w:basedOn w:val="Standardowy"/>
    <w:uiPriority w:val="46"/>
    <w:rsid w:val="00370AD1"/>
    <w:tblPr>
      <w:tblStyleRowBandSize w:val="1"/>
      <w:tblStyleColBandSize w:val="1"/>
    </w:tblPr>
    <w:tblStylePr w:type="firstRow">
      <w:rPr>
        <w:b/>
        <w:bCs/>
      </w:rPr>
      <w:tblPr/>
      <w:tcPr>
        <w:tcBorders>
          <w:bottom w:val="single" w:sz="4" w:space="0" w:color="FFB078" w:themeColor="accent4" w:themeTint="99"/>
        </w:tcBorders>
      </w:tcPr>
    </w:tblStylePr>
    <w:tblStylePr w:type="lastRow">
      <w:rPr>
        <w:b/>
        <w:bCs/>
      </w:rPr>
      <w:tblPr/>
      <w:tcPr>
        <w:tcBorders>
          <w:top w:val="single" w:sz="4" w:space="0" w:color="FFB078" w:themeColor="accent4" w:themeTint="99"/>
        </w:tcBorders>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listy1jasnaakcent51">
    <w:name w:val="Tabela listy 1 — jasna — akcent 51"/>
    <w:basedOn w:val="Standardowy"/>
    <w:uiPriority w:val="46"/>
    <w:rsid w:val="00370AD1"/>
    <w:tblPr>
      <w:tblStyleRowBandSize w:val="1"/>
      <w:tblStyleColBandSize w:val="1"/>
    </w:tblPr>
    <w:tblStylePr w:type="firstRow">
      <w:rPr>
        <w:b/>
        <w:bCs/>
      </w:rPr>
      <w:tblPr/>
      <w:tcPr>
        <w:tcBorders>
          <w:bottom w:val="single" w:sz="4" w:space="0" w:color="C2E784" w:themeColor="accent5" w:themeTint="99"/>
        </w:tcBorders>
      </w:tcPr>
    </w:tblStylePr>
    <w:tblStylePr w:type="lastRow">
      <w:rPr>
        <w:b/>
        <w:bCs/>
      </w:rPr>
      <w:tblPr/>
      <w:tcPr>
        <w:tcBorders>
          <w:top w:val="single" w:sz="4" w:space="0" w:color="C2E784" w:themeColor="accent5" w:themeTint="99"/>
        </w:tcBorders>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listy1jasnaakcent61">
    <w:name w:val="Tabela listy 1 — jasna — akcent 61"/>
    <w:basedOn w:val="Standardowy"/>
    <w:uiPriority w:val="46"/>
    <w:rsid w:val="00370AD1"/>
    <w:tblPr>
      <w:tblStyleRowBandSize w:val="1"/>
      <w:tblStyleColBandSize w:val="1"/>
    </w:tblPr>
    <w:tblStylePr w:type="firstRow">
      <w:rPr>
        <w:b/>
        <w:bCs/>
      </w:rPr>
      <w:tblPr/>
      <w:tcPr>
        <w:tcBorders>
          <w:bottom w:val="single" w:sz="4" w:space="0" w:color="F17D8C" w:themeColor="accent6" w:themeTint="99"/>
        </w:tcBorders>
      </w:tcPr>
    </w:tblStylePr>
    <w:tblStylePr w:type="lastRow">
      <w:rPr>
        <w:b/>
        <w:bCs/>
      </w:rPr>
      <w:tblPr/>
      <w:tcPr>
        <w:tcBorders>
          <w:top w:val="sing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listy21">
    <w:name w:val="Tabela listy 21"/>
    <w:basedOn w:val="Standardowy"/>
    <w:uiPriority w:val="47"/>
    <w:rsid w:val="00370AD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2akcent11">
    <w:name w:val="Tabela listy 2 — akcent 11"/>
    <w:basedOn w:val="Standardowy"/>
    <w:uiPriority w:val="47"/>
    <w:rsid w:val="00370AD1"/>
    <w:tblPr>
      <w:tblStyleRowBandSize w:val="1"/>
      <w:tblStyleColBandSize w:val="1"/>
      <w:tblBorders>
        <w:top w:val="single" w:sz="4" w:space="0" w:color="9069CA" w:themeColor="accent1" w:themeTint="99"/>
        <w:bottom w:val="single" w:sz="4" w:space="0" w:color="9069CA" w:themeColor="accent1" w:themeTint="99"/>
        <w:insideH w:val="single" w:sz="4" w:space="0" w:color="906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listy2akcent21">
    <w:name w:val="Tabela listy 2 — akcent 21"/>
    <w:basedOn w:val="Standardowy"/>
    <w:uiPriority w:val="47"/>
    <w:rsid w:val="00370AD1"/>
    <w:tblPr>
      <w:tblStyleRowBandSize w:val="1"/>
      <w:tblStyleColBandSize w:val="1"/>
      <w:tblBorders>
        <w:top w:val="single" w:sz="4" w:space="0" w:color="DED8CF" w:themeColor="accent2" w:themeTint="99"/>
        <w:bottom w:val="single" w:sz="4" w:space="0" w:color="DED8CF" w:themeColor="accent2" w:themeTint="99"/>
        <w:insideH w:val="single" w:sz="4" w:space="0" w:color="DED8C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listy2akcent31">
    <w:name w:val="Tabela listy 2 — akcent 31"/>
    <w:basedOn w:val="Standardowy"/>
    <w:uiPriority w:val="47"/>
    <w:rsid w:val="00370AD1"/>
    <w:tblPr>
      <w:tblStyleRowBandSize w:val="1"/>
      <w:tblStyleColBandSize w:val="1"/>
      <w:tblBorders>
        <w:top w:val="single" w:sz="4" w:space="0" w:color="39EFFF" w:themeColor="accent3" w:themeTint="99"/>
        <w:bottom w:val="single" w:sz="4" w:space="0" w:color="39EFFF" w:themeColor="accent3" w:themeTint="99"/>
        <w:insideH w:val="single" w:sz="4" w:space="0" w:color="39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listy2akcent41">
    <w:name w:val="Tabela listy 2 — akcent 41"/>
    <w:basedOn w:val="Standardowy"/>
    <w:uiPriority w:val="47"/>
    <w:rsid w:val="00370AD1"/>
    <w:tblPr>
      <w:tblStyleRowBandSize w:val="1"/>
      <w:tblStyleColBandSize w:val="1"/>
      <w:tblBorders>
        <w:top w:val="single" w:sz="4" w:space="0" w:color="FFB078" w:themeColor="accent4" w:themeTint="99"/>
        <w:bottom w:val="single" w:sz="4" w:space="0" w:color="FFB078" w:themeColor="accent4" w:themeTint="99"/>
        <w:insideH w:val="single" w:sz="4" w:space="0" w:color="FFB07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listy2akcent51">
    <w:name w:val="Tabela listy 2 — akcent 51"/>
    <w:basedOn w:val="Standardowy"/>
    <w:uiPriority w:val="47"/>
    <w:rsid w:val="00370AD1"/>
    <w:tblPr>
      <w:tblStyleRowBandSize w:val="1"/>
      <w:tblStyleColBandSize w:val="1"/>
      <w:tblBorders>
        <w:top w:val="single" w:sz="4" w:space="0" w:color="C2E784" w:themeColor="accent5" w:themeTint="99"/>
        <w:bottom w:val="single" w:sz="4" w:space="0" w:color="C2E784" w:themeColor="accent5" w:themeTint="99"/>
        <w:insideH w:val="single" w:sz="4" w:space="0" w:color="C2E78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listy2akcent61">
    <w:name w:val="Tabela listy 2 — akcent 61"/>
    <w:basedOn w:val="Standardowy"/>
    <w:uiPriority w:val="47"/>
    <w:rsid w:val="00370AD1"/>
    <w:tblPr>
      <w:tblStyleRowBandSize w:val="1"/>
      <w:tblStyleColBandSize w:val="1"/>
      <w:tblBorders>
        <w:top w:val="single" w:sz="4" w:space="0" w:color="F17D8C" w:themeColor="accent6" w:themeTint="99"/>
        <w:bottom w:val="single" w:sz="4" w:space="0" w:color="F17D8C" w:themeColor="accent6" w:themeTint="99"/>
        <w:insideH w:val="single" w:sz="4" w:space="0" w:color="F17D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listy31">
    <w:name w:val="Tabela listy 31"/>
    <w:basedOn w:val="Standardowy"/>
    <w:uiPriority w:val="48"/>
    <w:rsid w:val="00370AD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listy3akcent11">
    <w:name w:val="Tabela listy 3 — akcent 11"/>
    <w:basedOn w:val="Standardowy"/>
    <w:uiPriority w:val="48"/>
    <w:rsid w:val="00370AD1"/>
    <w:tblPr>
      <w:tblStyleRowBandSize w:val="1"/>
      <w:tblStyleColBandSize w:val="1"/>
      <w:tblBorders>
        <w:top w:val="single" w:sz="4" w:space="0" w:color="4F2D7F" w:themeColor="accent1"/>
        <w:left w:val="single" w:sz="4" w:space="0" w:color="4F2D7F" w:themeColor="accent1"/>
        <w:bottom w:val="single" w:sz="4" w:space="0" w:color="4F2D7F" w:themeColor="accent1"/>
        <w:right w:val="single" w:sz="4" w:space="0" w:color="4F2D7F" w:themeColor="accent1"/>
      </w:tblBorders>
    </w:tblPr>
    <w:tblStylePr w:type="firstRow">
      <w:rPr>
        <w:b/>
        <w:bCs/>
        <w:color w:val="FFFFFF" w:themeColor="background1"/>
      </w:rPr>
      <w:tblPr/>
      <w:tcPr>
        <w:shd w:val="clear" w:color="auto" w:fill="4F2D7F" w:themeFill="accent1"/>
      </w:tcPr>
    </w:tblStylePr>
    <w:tblStylePr w:type="lastRow">
      <w:rPr>
        <w:b/>
        <w:bCs/>
      </w:rPr>
      <w:tblPr/>
      <w:tcPr>
        <w:tcBorders>
          <w:top w:val="double" w:sz="4" w:space="0" w:color="4F2D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2D7F" w:themeColor="accent1"/>
          <w:right w:val="single" w:sz="4" w:space="0" w:color="4F2D7F" w:themeColor="accent1"/>
        </w:tcBorders>
      </w:tcPr>
    </w:tblStylePr>
    <w:tblStylePr w:type="band1Horz">
      <w:tblPr/>
      <w:tcPr>
        <w:tcBorders>
          <w:top w:val="single" w:sz="4" w:space="0" w:color="4F2D7F" w:themeColor="accent1"/>
          <w:bottom w:val="single" w:sz="4" w:space="0" w:color="4F2D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2D7F" w:themeColor="accent1"/>
          <w:left w:val="nil"/>
        </w:tcBorders>
      </w:tcPr>
    </w:tblStylePr>
    <w:tblStylePr w:type="swCell">
      <w:tblPr/>
      <w:tcPr>
        <w:tcBorders>
          <w:top w:val="double" w:sz="4" w:space="0" w:color="4F2D7F" w:themeColor="accent1"/>
          <w:right w:val="nil"/>
        </w:tcBorders>
      </w:tcPr>
    </w:tblStylePr>
  </w:style>
  <w:style w:type="table" w:customStyle="1" w:styleId="Tabelalisty3akcent21">
    <w:name w:val="Tabela listy 3 — akcent 21"/>
    <w:basedOn w:val="Standardowy"/>
    <w:uiPriority w:val="48"/>
    <w:rsid w:val="00370AD1"/>
    <w:tblPr>
      <w:tblStyleRowBandSize w:val="1"/>
      <w:tblStyleColBandSize w:val="1"/>
      <w:tblBorders>
        <w:top w:val="single" w:sz="4" w:space="0" w:color="C8BEAF" w:themeColor="accent2"/>
        <w:left w:val="single" w:sz="4" w:space="0" w:color="C8BEAF" w:themeColor="accent2"/>
        <w:bottom w:val="single" w:sz="4" w:space="0" w:color="C8BEAF" w:themeColor="accent2"/>
        <w:right w:val="single" w:sz="4" w:space="0" w:color="C8BEAF" w:themeColor="accent2"/>
      </w:tblBorders>
    </w:tblPr>
    <w:tblStylePr w:type="firstRow">
      <w:rPr>
        <w:b/>
        <w:bCs/>
        <w:color w:val="FFFFFF" w:themeColor="background1"/>
      </w:rPr>
      <w:tblPr/>
      <w:tcPr>
        <w:shd w:val="clear" w:color="auto" w:fill="C8BEAF" w:themeFill="accent2"/>
      </w:tcPr>
    </w:tblStylePr>
    <w:tblStylePr w:type="lastRow">
      <w:rPr>
        <w:b/>
        <w:bCs/>
      </w:rPr>
      <w:tblPr/>
      <w:tcPr>
        <w:tcBorders>
          <w:top w:val="double" w:sz="4" w:space="0" w:color="C8BE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BEAF" w:themeColor="accent2"/>
          <w:right w:val="single" w:sz="4" w:space="0" w:color="C8BEAF" w:themeColor="accent2"/>
        </w:tcBorders>
      </w:tcPr>
    </w:tblStylePr>
    <w:tblStylePr w:type="band1Horz">
      <w:tblPr/>
      <w:tcPr>
        <w:tcBorders>
          <w:top w:val="single" w:sz="4" w:space="0" w:color="C8BEAF" w:themeColor="accent2"/>
          <w:bottom w:val="single" w:sz="4" w:space="0" w:color="C8BE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BEAF" w:themeColor="accent2"/>
          <w:left w:val="nil"/>
        </w:tcBorders>
      </w:tcPr>
    </w:tblStylePr>
    <w:tblStylePr w:type="swCell">
      <w:tblPr/>
      <w:tcPr>
        <w:tcBorders>
          <w:top w:val="double" w:sz="4" w:space="0" w:color="C8BEAF" w:themeColor="accent2"/>
          <w:right w:val="nil"/>
        </w:tcBorders>
      </w:tcPr>
    </w:tblStylePr>
  </w:style>
  <w:style w:type="table" w:customStyle="1" w:styleId="Tabelalisty3akcent31">
    <w:name w:val="Tabela listy 3 — akcent 31"/>
    <w:basedOn w:val="Standardowy"/>
    <w:uiPriority w:val="48"/>
    <w:rsid w:val="00370AD1"/>
    <w:tblPr>
      <w:tblStyleRowBandSize w:val="1"/>
      <w:tblStyleColBandSize w:val="1"/>
      <w:tblBorders>
        <w:top w:val="single" w:sz="4" w:space="0" w:color="00A7B5" w:themeColor="accent3"/>
        <w:left w:val="single" w:sz="4" w:space="0" w:color="00A7B5" w:themeColor="accent3"/>
        <w:bottom w:val="single" w:sz="4" w:space="0" w:color="00A7B5" w:themeColor="accent3"/>
        <w:right w:val="single" w:sz="4" w:space="0" w:color="00A7B5" w:themeColor="accent3"/>
      </w:tblBorders>
    </w:tblPr>
    <w:tblStylePr w:type="firstRow">
      <w:rPr>
        <w:b/>
        <w:bCs/>
        <w:color w:val="FFFFFF" w:themeColor="background1"/>
      </w:rPr>
      <w:tblPr/>
      <w:tcPr>
        <w:shd w:val="clear" w:color="auto" w:fill="00A7B5" w:themeFill="accent3"/>
      </w:tcPr>
    </w:tblStylePr>
    <w:tblStylePr w:type="lastRow">
      <w:rPr>
        <w:b/>
        <w:bCs/>
      </w:rPr>
      <w:tblPr/>
      <w:tcPr>
        <w:tcBorders>
          <w:top w:val="double" w:sz="4" w:space="0" w:color="00A7B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B5" w:themeColor="accent3"/>
          <w:right w:val="single" w:sz="4" w:space="0" w:color="00A7B5" w:themeColor="accent3"/>
        </w:tcBorders>
      </w:tcPr>
    </w:tblStylePr>
    <w:tblStylePr w:type="band1Horz">
      <w:tblPr/>
      <w:tcPr>
        <w:tcBorders>
          <w:top w:val="single" w:sz="4" w:space="0" w:color="00A7B5" w:themeColor="accent3"/>
          <w:bottom w:val="single" w:sz="4" w:space="0" w:color="00A7B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B5" w:themeColor="accent3"/>
          <w:left w:val="nil"/>
        </w:tcBorders>
      </w:tcPr>
    </w:tblStylePr>
    <w:tblStylePr w:type="swCell">
      <w:tblPr/>
      <w:tcPr>
        <w:tcBorders>
          <w:top w:val="double" w:sz="4" w:space="0" w:color="00A7B5" w:themeColor="accent3"/>
          <w:right w:val="nil"/>
        </w:tcBorders>
      </w:tcPr>
    </w:tblStylePr>
  </w:style>
  <w:style w:type="table" w:customStyle="1" w:styleId="Tabelalisty3akcent41">
    <w:name w:val="Tabela listy 3 — akcent 41"/>
    <w:basedOn w:val="Standardowy"/>
    <w:uiPriority w:val="48"/>
    <w:rsid w:val="00370AD1"/>
    <w:tblPr>
      <w:tblStyleRowBandSize w:val="1"/>
      <w:tblStyleColBandSize w:val="1"/>
      <w:tblBorders>
        <w:top w:val="single" w:sz="4" w:space="0" w:color="FF7D1E" w:themeColor="accent4"/>
        <w:left w:val="single" w:sz="4" w:space="0" w:color="FF7D1E" w:themeColor="accent4"/>
        <w:bottom w:val="single" w:sz="4" w:space="0" w:color="FF7D1E" w:themeColor="accent4"/>
        <w:right w:val="single" w:sz="4" w:space="0" w:color="FF7D1E" w:themeColor="accent4"/>
      </w:tblBorders>
    </w:tblPr>
    <w:tblStylePr w:type="firstRow">
      <w:rPr>
        <w:b/>
        <w:bCs/>
        <w:color w:val="FFFFFF" w:themeColor="background1"/>
      </w:rPr>
      <w:tblPr/>
      <w:tcPr>
        <w:shd w:val="clear" w:color="auto" w:fill="FF7D1E" w:themeFill="accent4"/>
      </w:tcPr>
    </w:tblStylePr>
    <w:tblStylePr w:type="lastRow">
      <w:rPr>
        <w:b/>
        <w:bCs/>
      </w:rPr>
      <w:tblPr/>
      <w:tcPr>
        <w:tcBorders>
          <w:top w:val="double" w:sz="4" w:space="0" w:color="FF7D1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D1E" w:themeColor="accent4"/>
          <w:right w:val="single" w:sz="4" w:space="0" w:color="FF7D1E" w:themeColor="accent4"/>
        </w:tcBorders>
      </w:tcPr>
    </w:tblStylePr>
    <w:tblStylePr w:type="band1Horz">
      <w:tblPr/>
      <w:tcPr>
        <w:tcBorders>
          <w:top w:val="single" w:sz="4" w:space="0" w:color="FF7D1E" w:themeColor="accent4"/>
          <w:bottom w:val="single" w:sz="4" w:space="0" w:color="FF7D1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D1E" w:themeColor="accent4"/>
          <w:left w:val="nil"/>
        </w:tcBorders>
      </w:tcPr>
    </w:tblStylePr>
    <w:tblStylePr w:type="swCell">
      <w:tblPr/>
      <w:tcPr>
        <w:tcBorders>
          <w:top w:val="double" w:sz="4" w:space="0" w:color="FF7D1E" w:themeColor="accent4"/>
          <w:right w:val="nil"/>
        </w:tcBorders>
      </w:tcPr>
    </w:tblStylePr>
  </w:style>
  <w:style w:type="table" w:customStyle="1" w:styleId="Tabelalisty3akcent51">
    <w:name w:val="Tabela listy 3 — akcent 51"/>
    <w:basedOn w:val="Standardowy"/>
    <w:uiPriority w:val="48"/>
    <w:rsid w:val="00370AD1"/>
    <w:tblPr>
      <w:tblStyleRowBandSize w:val="1"/>
      <w:tblStyleColBandSize w:val="1"/>
      <w:tblBorders>
        <w:top w:val="single" w:sz="4" w:space="0" w:color="9BD732" w:themeColor="accent5"/>
        <w:left w:val="single" w:sz="4" w:space="0" w:color="9BD732" w:themeColor="accent5"/>
        <w:bottom w:val="single" w:sz="4" w:space="0" w:color="9BD732" w:themeColor="accent5"/>
        <w:right w:val="single" w:sz="4" w:space="0" w:color="9BD732" w:themeColor="accent5"/>
      </w:tblBorders>
    </w:tblPr>
    <w:tblStylePr w:type="firstRow">
      <w:rPr>
        <w:b/>
        <w:bCs/>
        <w:color w:val="FFFFFF" w:themeColor="background1"/>
      </w:rPr>
      <w:tblPr/>
      <w:tcPr>
        <w:shd w:val="clear" w:color="auto" w:fill="9BD732" w:themeFill="accent5"/>
      </w:tcPr>
    </w:tblStylePr>
    <w:tblStylePr w:type="lastRow">
      <w:rPr>
        <w:b/>
        <w:bCs/>
      </w:rPr>
      <w:tblPr/>
      <w:tcPr>
        <w:tcBorders>
          <w:top w:val="double" w:sz="4" w:space="0" w:color="9BD73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D732" w:themeColor="accent5"/>
          <w:right w:val="single" w:sz="4" w:space="0" w:color="9BD732" w:themeColor="accent5"/>
        </w:tcBorders>
      </w:tcPr>
    </w:tblStylePr>
    <w:tblStylePr w:type="band1Horz">
      <w:tblPr/>
      <w:tcPr>
        <w:tcBorders>
          <w:top w:val="single" w:sz="4" w:space="0" w:color="9BD732" w:themeColor="accent5"/>
          <w:bottom w:val="single" w:sz="4" w:space="0" w:color="9BD73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D732" w:themeColor="accent5"/>
          <w:left w:val="nil"/>
        </w:tcBorders>
      </w:tcPr>
    </w:tblStylePr>
    <w:tblStylePr w:type="swCell">
      <w:tblPr/>
      <w:tcPr>
        <w:tcBorders>
          <w:top w:val="double" w:sz="4" w:space="0" w:color="9BD732" w:themeColor="accent5"/>
          <w:right w:val="nil"/>
        </w:tcBorders>
      </w:tcPr>
    </w:tblStylePr>
  </w:style>
  <w:style w:type="table" w:customStyle="1" w:styleId="Tabelalisty3akcent61">
    <w:name w:val="Tabela listy 3 — akcent 61"/>
    <w:basedOn w:val="Standardowy"/>
    <w:uiPriority w:val="48"/>
    <w:rsid w:val="00370AD1"/>
    <w:tblPr>
      <w:tblStyleRowBandSize w:val="1"/>
      <w:tblStyleColBandSize w:val="1"/>
      <w:tblBorders>
        <w:top w:val="single" w:sz="4" w:space="0" w:color="E92841" w:themeColor="accent6"/>
        <w:left w:val="single" w:sz="4" w:space="0" w:color="E92841" w:themeColor="accent6"/>
        <w:bottom w:val="single" w:sz="4" w:space="0" w:color="E92841" w:themeColor="accent6"/>
        <w:right w:val="single" w:sz="4" w:space="0" w:color="E92841" w:themeColor="accent6"/>
      </w:tblBorders>
    </w:tblPr>
    <w:tblStylePr w:type="firstRow">
      <w:rPr>
        <w:b/>
        <w:bCs/>
        <w:color w:val="FFFFFF" w:themeColor="background1"/>
      </w:rPr>
      <w:tblPr/>
      <w:tcPr>
        <w:shd w:val="clear" w:color="auto" w:fill="E92841" w:themeFill="accent6"/>
      </w:tcPr>
    </w:tblStylePr>
    <w:tblStylePr w:type="lastRow">
      <w:rPr>
        <w:b/>
        <w:bCs/>
      </w:rPr>
      <w:tblPr/>
      <w:tcPr>
        <w:tcBorders>
          <w:top w:val="double" w:sz="4" w:space="0" w:color="E928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2841" w:themeColor="accent6"/>
          <w:right w:val="single" w:sz="4" w:space="0" w:color="E92841" w:themeColor="accent6"/>
        </w:tcBorders>
      </w:tcPr>
    </w:tblStylePr>
    <w:tblStylePr w:type="band1Horz">
      <w:tblPr/>
      <w:tcPr>
        <w:tcBorders>
          <w:top w:val="single" w:sz="4" w:space="0" w:color="E92841" w:themeColor="accent6"/>
          <w:bottom w:val="single" w:sz="4" w:space="0" w:color="E928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2841" w:themeColor="accent6"/>
          <w:left w:val="nil"/>
        </w:tcBorders>
      </w:tcPr>
    </w:tblStylePr>
    <w:tblStylePr w:type="swCell">
      <w:tblPr/>
      <w:tcPr>
        <w:tcBorders>
          <w:top w:val="double" w:sz="4" w:space="0" w:color="E92841" w:themeColor="accent6"/>
          <w:right w:val="nil"/>
        </w:tcBorders>
      </w:tcPr>
    </w:tblStylePr>
  </w:style>
  <w:style w:type="table" w:customStyle="1" w:styleId="Tabelalisty41">
    <w:name w:val="Tabela listy 41"/>
    <w:basedOn w:val="Standardowy"/>
    <w:uiPriority w:val="49"/>
    <w:rsid w:val="00370A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4akcent11">
    <w:name w:val="Tabela listy 4 — akcent 11"/>
    <w:basedOn w:val="Standardowy"/>
    <w:uiPriority w:val="49"/>
    <w:rsid w:val="00370AD1"/>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tblBorders>
    </w:tblPr>
    <w:tblStylePr w:type="firstRow">
      <w:rPr>
        <w:b/>
        <w:bCs/>
        <w:color w:val="FFFFFF" w:themeColor="background1"/>
      </w:rPr>
      <w:tblPr/>
      <w:tcPr>
        <w:tcBorders>
          <w:top w:val="single" w:sz="4" w:space="0" w:color="4F2D7F" w:themeColor="accent1"/>
          <w:left w:val="single" w:sz="4" w:space="0" w:color="4F2D7F" w:themeColor="accent1"/>
          <w:bottom w:val="single" w:sz="4" w:space="0" w:color="4F2D7F" w:themeColor="accent1"/>
          <w:right w:val="single" w:sz="4" w:space="0" w:color="4F2D7F" w:themeColor="accent1"/>
          <w:insideH w:val="nil"/>
        </w:tcBorders>
        <w:shd w:val="clear" w:color="auto" w:fill="4F2D7F" w:themeFill="accent1"/>
      </w:tcPr>
    </w:tblStylePr>
    <w:tblStylePr w:type="lastRow">
      <w:rPr>
        <w:b/>
        <w:bCs/>
      </w:rPr>
      <w:tblPr/>
      <w:tcPr>
        <w:tcBorders>
          <w:top w:val="doub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listy4akcent21">
    <w:name w:val="Tabela listy 4 — akcent 21"/>
    <w:basedOn w:val="Standardowy"/>
    <w:uiPriority w:val="49"/>
    <w:rsid w:val="00370AD1"/>
    <w:tblPr>
      <w:tblStyleRowBandSize w:val="1"/>
      <w:tblStyleColBandSize w:val="1"/>
      <w:tblBorders>
        <w:top w:val="single" w:sz="4" w:space="0" w:color="DED8CF" w:themeColor="accent2" w:themeTint="99"/>
        <w:left w:val="single" w:sz="4" w:space="0" w:color="DED8CF" w:themeColor="accent2" w:themeTint="99"/>
        <w:bottom w:val="single" w:sz="4" w:space="0" w:color="DED8CF" w:themeColor="accent2" w:themeTint="99"/>
        <w:right w:val="single" w:sz="4" w:space="0" w:color="DED8CF" w:themeColor="accent2" w:themeTint="99"/>
        <w:insideH w:val="single" w:sz="4" w:space="0" w:color="DED8CF" w:themeColor="accent2" w:themeTint="99"/>
      </w:tblBorders>
    </w:tblPr>
    <w:tblStylePr w:type="firstRow">
      <w:rPr>
        <w:b/>
        <w:bCs/>
        <w:color w:val="FFFFFF" w:themeColor="background1"/>
      </w:rPr>
      <w:tblPr/>
      <w:tcPr>
        <w:tcBorders>
          <w:top w:val="single" w:sz="4" w:space="0" w:color="C8BEAF" w:themeColor="accent2"/>
          <w:left w:val="single" w:sz="4" w:space="0" w:color="C8BEAF" w:themeColor="accent2"/>
          <w:bottom w:val="single" w:sz="4" w:space="0" w:color="C8BEAF" w:themeColor="accent2"/>
          <w:right w:val="single" w:sz="4" w:space="0" w:color="C8BEAF" w:themeColor="accent2"/>
          <w:insideH w:val="nil"/>
        </w:tcBorders>
        <w:shd w:val="clear" w:color="auto" w:fill="C8BEAF" w:themeFill="accent2"/>
      </w:tcPr>
    </w:tblStylePr>
    <w:tblStylePr w:type="lastRow">
      <w:rPr>
        <w:b/>
        <w:bCs/>
      </w:rPr>
      <w:tblPr/>
      <w:tcPr>
        <w:tcBorders>
          <w:top w:val="double" w:sz="4" w:space="0" w:color="DED8CF" w:themeColor="accent2" w:themeTint="99"/>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listy4akcent31">
    <w:name w:val="Tabela listy 4 — akcent 31"/>
    <w:basedOn w:val="Standardowy"/>
    <w:uiPriority w:val="49"/>
    <w:rsid w:val="00370AD1"/>
    <w:tblPr>
      <w:tblStyleRowBandSize w:val="1"/>
      <w:tblStyleColBandSize w:val="1"/>
      <w:tblBorders>
        <w:top w:val="single" w:sz="4" w:space="0" w:color="39EFFF" w:themeColor="accent3" w:themeTint="99"/>
        <w:left w:val="single" w:sz="4" w:space="0" w:color="39EFFF" w:themeColor="accent3" w:themeTint="99"/>
        <w:bottom w:val="single" w:sz="4" w:space="0" w:color="39EFFF" w:themeColor="accent3" w:themeTint="99"/>
        <w:right w:val="single" w:sz="4" w:space="0" w:color="39EFFF" w:themeColor="accent3" w:themeTint="99"/>
        <w:insideH w:val="single" w:sz="4" w:space="0" w:color="39EFFF" w:themeColor="accent3" w:themeTint="99"/>
      </w:tblBorders>
    </w:tblPr>
    <w:tblStylePr w:type="firstRow">
      <w:rPr>
        <w:b/>
        <w:bCs/>
        <w:color w:val="FFFFFF" w:themeColor="background1"/>
      </w:rPr>
      <w:tblPr/>
      <w:tcPr>
        <w:tcBorders>
          <w:top w:val="single" w:sz="4" w:space="0" w:color="00A7B5" w:themeColor="accent3"/>
          <w:left w:val="single" w:sz="4" w:space="0" w:color="00A7B5" w:themeColor="accent3"/>
          <w:bottom w:val="single" w:sz="4" w:space="0" w:color="00A7B5" w:themeColor="accent3"/>
          <w:right w:val="single" w:sz="4" w:space="0" w:color="00A7B5" w:themeColor="accent3"/>
          <w:insideH w:val="nil"/>
        </w:tcBorders>
        <w:shd w:val="clear" w:color="auto" w:fill="00A7B5" w:themeFill="accent3"/>
      </w:tcPr>
    </w:tblStylePr>
    <w:tblStylePr w:type="lastRow">
      <w:rPr>
        <w:b/>
        <w:bCs/>
      </w:rPr>
      <w:tblPr/>
      <w:tcPr>
        <w:tcBorders>
          <w:top w:val="double" w:sz="4" w:space="0" w:color="39EFFF" w:themeColor="accent3" w:themeTint="99"/>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listy4akcent41">
    <w:name w:val="Tabela listy 4 — akcent 41"/>
    <w:basedOn w:val="Standardowy"/>
    <w:uiPriority w:val="49"/>
    <w:rsid w:val="00370AD1"/>
    <w:tblPr>
      <w:tblStyleRowBandSize w:val="1"/>
      <w:tblStyleColBandSize w:val="1"/>
      <w:tblBorders>
        <w:top w:val="single" w:sz="4" w:space="0" w:color="FFB078" w:themeColor="accent4" w:themeTint="99"/>
        <w:left w:val="single" w:sz="4" w:space="0" w:color="FFB078" w:themeColor="accent4" w:themeTint="99"/>
        <w:bottom w:val="single" w:sz="4" w:space="0" w:color="FFB078" w:themeColor="accent4" w:themeTint="99"/>
        <w:right w:val="single" w:sz="4" w:space="0" w:color="FFB078" w:themeColor="accent4" w:themeTint="99"/>
        <w:insideH w:val="single" w:sz="4" w:space="0" w:color="FFB078" w:themeColor="accent4" w:themeTint="99"/>
      </w:tblBorders>
    </w:tblPr>
    <w:tblStylePr w:type="firstRow">
      <w:rPr>
        <w:b/>
        <w:bCs/>
        <w:color w:val="FFFFFF" w:themeColor="background1"/>
      </w:rPr>
      <w:tblPr/>
      <w:tcPr>
        <w:tcBorders>
          <w:top w:val="single" w:sz="4" w:space="0" w:color="FF7D1E" w:themeColor="accent4"/>
          <w:left w:val="single" w:sz="4" w:space="0" w:color="FF7D1E" w:themeColor="accent4"/>
          <w:bottom w:val="single" w:sz="4" w:space="0" w:color="FF7D1E" w:themeColor="accent4"/>
          <w:right w:val="single" w:sz="4" w:space="0" w:color="FF7D1E" w:themeColor="accent4"/>
          <w:insideH w:val="nil"/>
        </w:tcBorders>
        <w:shd w:val="clear" w:color="auto" w:fill="FF7D1E" w:themeFill="accent4"/>
      </w:tcPr>
    </w:tblStylePr>
    <w:tblStylePr w:type="lastRow">
      <w:rPr>
        <w:b/>
        <w:bCs/>
      </w:rPr>
      <w:tblPr/>
      <w:tcPr>
        <w:tcBorders>
          <w:top w:val="double" w:sz="4" w:space="0" w:color="FFB078" w:themeColor="accent4" w:themeTint="99"/>
        </w:tcBorders>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listy4akcent51">
    <w:name w:val="Tabela listy 4 — akcent 51"/>
    <w:basedOn w:val="Standardowy"/>
    <w:uiPriority w:val="49"/>
    <w:rsid w:val="00370AD1"/>
    <w:tblPr>
      <w:tblStyleRowBandSize w:val="1"/>
      <w:tblStyleColBandSize w:val="1"/>
      <w:tblBorders>
        <w:top w:val="single" w:sz="4" w:space="0" w:color="C2E784" w:themeColor="accent5" w:themeTint="99"/>
        <w:left w:val="single" w:sz="4" w:space="0" w:color="C2E784" w:themeColor="accent5" w:themeTint="99"/>
        <w:bottom w:val="single" w:sz="4" w:space="0" w:color="C2E784" w:themeColor="accent5" w:themeTint="99"/>
        <w:right w:val="single" w:sz="4" w:space="0" w:color="C2E784" w:themeColor="accent5" w:themeTint="99"/>
        <w:insideH w:val="single" w:sz="4" w:space="0" w:color="C2E784" w:themeColor="accent5" w:themeTint="99"/>
      </w:tblBorders>
    </w:tblPr>
    <w:tblStylePr w:type="firstRow">
      <w:rPr>
        <w:b/>
        <w:bCs/>
        <w:color w:val="FFFFFF" w:themeColor="background1"/>
      </w:rPr>
      <w:tblPr/>
      <w:tcPr>
        <w:tcBorders>
          <w:top w:val="single" w:sz="4" w:space="0" w:color="9BD732" w:themeColor="accent5"/>
          <w:left w:val="single" w:sz="4" w:space="0" w:color="9BD732" w:themeColor="accent5"/>
          <w:bottom w:val="single" w:sz="4" w:space="0" w:color="9BD732" w:themeColor="accent5"/>
          <w:right w:val="single" w:sz="4" w:space="0" w:color="9BD732" w:themeColor="accent5"/>
          <w:insideH w:val="nil"/>
        </w:tcBorders>
        <w:shd w:val="clear" w:color="auto" w:fill="9BD732" w:themeFill="accent5"/>
      </w:tcPr>
    </w:tblStylePr>
    <w:tblStylePr w:type="lastRow">
      <w:rPr>
        <w:b/>
        <w:bCs/>
      </w:rPr>
      <w:tblPr/>
      <w:tcPr>
        <w:tcBorders>
          <w:top w:val="double" w:sz="4" w:space="0" w:color="C2E784" w:themeColor="accent5" w:themeTint="99"/>
        </w:tcBorders>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listy4akcent61">
    <w:name w:val="Tabela listy 4 — akcent 61"/>
    <w:basedOn w:val="Standardowy"/>
    <w:uiPriority w:val="49"/>
    <w:rsid w:val="00370AD1"/>
    <w:tblPr>
      <w:tblStyleRowBandSize w:val="1"/>
      <w:tblStyleColBandSize w:val="1"/>
      <w:tblBorders>
        <w:top w:val="single" w:sz="4" w:space="0" w:color="F17D8C" w:themeColor="accent6" w:themeTint="99"/>
        <w:left w:val="single" w:sz="4" w:space="0" w:color="F17D8C" w:themeColor="accent6" w:themeTint="99"/>
        <w:bottom w:val="single" w:sz="4" w:space="0" w:color="F17D8C" w:themeColor="accent6" w:themeTint="99"/>
        <w:right w:val="single" w:sz="4" w:space="0" w:color="F17D8C" w:themeColor="accent6" w:themeTint="99"/>
        <w:insideH w:val="single" w:sz="4" w:space="0" w:color="F17D8C" w:themeColor="accent6" w:themeTint="99"/>
      </w:tblBorders>
    </w:tblPr>
    <w:tblStylePr w:type="firstRow">
      <w:rPr>
        <w:b/>
        <w:bCs/>
        <w:color w:val="FFFFFF" w:themeColor="background1"/>
      </w:rPr>
      <w:tblPr/>
      <w:tcPr>
        <w:tcBorders>
          <w:top w:val="single" w:sz="4" w:space="0" w:color="E92841" w:themeColor="accent6"/>
          <w:left w:val="single" w:sz="4" w:space="0" w:color="E92841" w:themeColor="accent6"/>
          <w:bottom w:val="single" w:sz="4" w:space="0" w:color="E92841" w:themeColor="accent6"/>
          <w:right w:val="single" w:sz="4" w:space="0" w:color="E92841" w:themeColor="accent6"/>
          <w:insideH w:val="nil"/>
        </w:tcBorders>
        <w:shd w:val="clear" w:color="auto" w:fill="E92841" w:themeFill="accent6"/>
      </w:tcPr>
    </w:tblStylePr>
    <w:tblStylePr w:type="lastRow">
      <w:rPr>
        <w:b/>
        <w:bCs/>
      </w:rPr>
      <w:tblPr/>
      <w:tcPr>
        <w:tcBorders>
          <w:top w:val="double" w:sz="4" w:space="0" w:color="F17D8C" w:themeColor="accent6" w:themeTint="99"/>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listy5ciemna1">
    <w:name w:val="Tabela listy 5 — ciemna1"/>
    <w:basedOn w:val="Standardowy"/>
    <w:uiPriority w:val="50"/>
    <w:rsid w:val="00370AD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11">
    <w:name w:val="Tabela listy 5 — ciemna — akcent 11"/>
    <w:basedOn w:val="Standardowy"/>
    <w:uiPriority w:val="50"/>
    <w:rsid w:val="00370AD1"/>
    <w:rPr>
      <w:color w:val="FFFFFF" w:themeColor="background1"/>
    </w:rPr>
    <w:tblPr>
      <w:tblStyleRowBandSize w:val="1"/>
      <w:tblStyleColBandSize w:val="1"/>
      <w:tblBorders>
        <w:top w:val="single" w:sz="24" w:space="0" w:color="4F2D7F" w:themeColor="accent1"/>
        <w:left w:val="single" w:sz="24" w:space="0" w:color="4F2D7F" w:themeColor="accent1"/>
        <w:bottom w:val="single" w:sz="24" w:space="0" w:color="4F2D7F" w:themeColor="accent1"/>
        <w:right w:val="single" w:sz="24" w:space="0" w:color="4F2D7F" w:themeColor="accent1"/>
      </w:tblBorders>
    </w:tblPr>
    <w:tcPr>
      <w:shd w:val="clear" w:color="auto" w:fill="4F2D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21">
    <w:name w:val="Tabela listy 5 — ciemna — akcent 21"/>
    <w:basedOn w:val="Standardowy"/>
    <w:uiPriority w:val="50"/>
    <w:rsid w:val="00370AD1"/>
    <w:rPr>
      <w:color w:val="FFFFFF" w:themeColor="background1"/>
    </w:rPr>
    <w:tblPr>
      <w:tblStyleRowBandSize w:val="1"/>
      <w:tblStyleColBandSize w:val="1"/>
      <w:tblBorders>
        <w:top w:val="single" w:sz="24" w:space="0" w:color="C8BEAF" w:themeColor="accent2"/>
        <w:left w:val="single" w:sz="24" w:space="0" w:color="C8BEAF" w:themeColor="accent2"/>
        <w:bottom w:val="single" w:sz="24" w:space="0" w:color="C8BEAF" w:themeColor="accent2"/>
        <w:right w:val="single" w:sz="24" w:space="0" w:color="C8BEAF" w:themeColor="accent2"/>
      </w:tblBorders>
    </w:tblPr>
    <w:tcPr>
      <w:shd w:val="clear" w:color="auto" w:fill="C8BEA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31">
    <w:name w:val="Tabela listy 5 — ciemna — akcent 31"/>
    <w:basedOn w:val="Standardowy"/>
    <w:uiPriority w:val="50"/>
    <w:rsid w:val="00370AD1"/>
    <w:rPr>
      <w:color w:val="FFFFFF" w:themeColor="background1"/>
    </w:rPr>
    <w:tblPr>
      <w:tblStyleRowBandSize w:val="1"/>
      <w:tblStyleColBandSize w:val="1"/>
      <w:tblBorders>
        <w:top w:val="single" w:sz="24" w:space="0" w:color="00A7B5" w:themeColor="accent3"/>
        <w:left w:val="single" w:sz="24" w:space="0" w:color="00A7B5" w:themeColor="accent3"/>
        <w:bottom w:val="single" w:sz="24" w:space="0" w:color="00A7B5" w:themeColor="accent3"/>
        <w:right w:val="single" w:sz="24" w:space="0" w:color="00A7B5" w:themeColor="accent3"/>
      </w:tblBorders>
    </w:tblPr>
    <w:tcPr>
      <w:shd w:val="clear" w:color="auto" w:fill="00A7B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41">
    <w:name w:val="Tabela listy 5 — ciemna — akcent 41"/>
    <w:basedOn w:val="Standardowy"/>
    <w:uiPriority w:val="50"/>
    <w:rsid w:val="00370AD1"/>
    <w:rPr>
      <w:color w:val="FFFFFF" w:themeColor="background1"/>
    </w:rPr>
    <w:tblPr>
      <w:tblStyleRowBandSize w:val="1"/>
      <w:tblStyleColBandSize w:val="1"/>
      <w:tblBorders>
        <w:top w:val="single" w:sz="24" w:space="0" w:color="FF7D1E" w:themeColor="accent4"/>
        <w:left w:val="single" w:sz="24" w:space="0" w:color="FF7D1E" w:themeColor="accent4"/>
        <w:bottom w:val="single" w:sz="24" w:space="0" w:color="FF7D1E" w:themeColor="accent4"/>
        <w:right w:val="single" w:sz="24" w:space="0" w:color="FF7D1E" w:themeColor="accent4"/>
      </w:tblBorders>
    </w:tblPr>
    <w:tcPr>
      <w:shd w:val="clear" w:color="auto" w:fill="FF7D1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51">
    <w:name w:val="Tabela listy 5 — ciemna — akcent 51"/>
    <w:basedOn w:val="Standardowy"/>
    <w:uiPriority w:val="50"/>
    <w:rsid w:val="00370AD1"/>
    <w:rPr>
      <w:color w:val="FFFFFF" w:themeColor="background1"/>
    </w:rPr>
    <w:tblPr>
      <w:tblStyleRowBandSize w:val="1"/>
      <w:tblStyleColBandSize w:val="1"/>
      <w:tblBorders>
        <w:top w:val="single" w:sz="24" w:space="0" w:color="9BD732" w:themeColor="accent5"/>
        <w:left w:val="single" w:sz="24" w:space="0" w:color="9BD732" w:themeColor="accent5"/>
        <w:bottom w:val="single" w:sz="24" w:space="0" w:color="9BD732" w:themeColor="accent5"/>
        <w:right w:val="single" w:sz="24" w:space="0" w:color="9BD732" w:themeColor="accent5"/>
      </w:tblBorders>
    </w:tblPr>
    <w:tcPr>
      <w:shd w:val="clear" w:color="auto" w:fill="9BD73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61">
    <w:name w:val="Tabela listy 5 — ciemna — akcent 61"/>
    <w:basedOn w:val="Standardowy"/>
    <w:uiPriority w:val="50"/>
    <w:rsid w:val="00370AD1"/>
    <w:rPr>
      <w:color w:val="FFFFFF" w:themeColor="background1"/>
    </w:rPr>
    <w:tblPr>
      <w:tblStyleRowBandSize w:val="1"/>
      <w:tblStyleColBandSize w:val="1"/>
      <w:tblBorders>
        <w:top w:val="single" w:sz="24" w:space="0" w:color="E92841" w:themeColor="accent6"/>
        <w:left w:val="single" w:sz="24" w:space="0" w:color="E92841" w:themeColor="accent6"/>
        <w:bottom w:val="single" w:sz="24" w:space="0" w:color="E92841" w:themeColor="accent6"/>
        <w:right w:val="single" w:sz="24" w:space="0" w:color="E92841" w:themeColor="accent6"/>
      </w:tblBorders>
    </w:tblPr>
    <w:tcPr>
      <w:shd w:val="clear" w:color="auto" w:fill="E928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6kolorowa1">
    <w:name w:val="Tabela listy 6 — kolorowa1"/>
    <w:basedOn w:val="Standardowy"/>
    <w:uiPriority w:val="51"/>
    <w:rsid w:val="00370AD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6kolorowaakcent11">
    <w:name w:val="Tabela listy 6 — kolorowa — akcent 11"/>
    <w:basedOn w:val="Standardowy"/>
    <w:uiPriority w:val="51"/>
    <w:rsid w:val="00370AD1"/>
    <w:rPr>
      <w:color w:val="3A215E" w:themeColor="accent1" w:themeShade="BF"/>
    </w:rPr>
    <w:tblPr>
      <w:tblStyleRowBandSize w:val="1"/>
      <w:tblStyleColBandSize w:val="1"/>
      <w:tblBorders>
        <w:top w:val="single" w:sz="4" w:space="0" w:color="4F2D7F" w:themeColor="accent1"/>
        <w:bottom w:val="single" w:sz="4" w:space="0" w:color="4F2D7F" w:themeColor="accent1"/>
      </w:tblBorders>
    </w:tblPr>
    <w:tblStylePr w:type="firstRow">
      <w:rPr>
        <w:b/>
        <w:bCs/>
      </w:rPr>
      <w:tblPr/>
      <w:tcPr>
        <w:tcBorders>
          <w:bottom w:val="single" w:sz="4" w:space="0" w:color="4F2D7F" w:themeColor="accent1"/>
        </w:tcBorders>
      </w:tcPr>
    </w:tblStylePr>
    <w:tblStylePr w:type="lastRow">
      <w:rPr>
        <w:b/>
        <w:bCs/>
      </w:rPr>
      <w:tblPr/>
      <w:tcPr>
        <w:tcBorders>
          <w:top w:val="double" w:sz="4" w:space="0" w:color="4F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customStyle="1" w:styleId="Tabelalisty6kolorowaakcent21">
    <w:name w:val="Tabela listy 6 — kolorowa — akcent 21"/>
    <w:basedOn w:val="Standardowy"/>
    <w:uiPriority w:val="51"/>
    <w:rsid w:val="00370AD1"/>
    <w:rPr>
      <w:color w:val="A19077" w:themeColor="accent2" w:themeShade="BF"/>
    </w:rPr>
    <w:tblPr>
      <w:tblStyleRowBandSize w:val="1"/>
      <w:tblStyleColBandSize w:val="1"/>
      <w:tblBorders>
        <w:top w:val="single" w:sz="4" w:space="0" w:color="C8BEAF" w:themeColor="accent2"/>
        <w:bottom w:val="single" w:sz="4" w:space="0" w:color="C8BEAF" w:themeColor="accent2"/>
      </w:tblBorders>
    </w:tblPr>
    <w:tblStylePr w:type="firstRow">
      <w:rPr>
        <w:b/>
        <w:bCs/>
      </w:rPr>
      <w:tblPr/>
      <w:tcPr>
        <w:tcBorders>
          <w:bottom w:val="single" w:sz="4" w:space="0" w:color="C8BEAF" w:themeColor="accent2"/>
        </w:tcBorders>
      </w:tcPr>
    </w:tblStylePr>
    <w:tblStylePr w:type="lastRow">
      <w:rPr>
        <w:b/>
        <w:bCs/>
      </w:rPr>
      <w:tblPr/>
      <w:tcPr>
        <w:tcBorders>
          <w:top w:val="double" w:sz="4" w:space="0" w:color="C8BEAF" w:themeColor="accent2"/>
        </w:tcBorders>
      </w:tcPr>
    </w:tblStylePr>
    <w:tblStylePr w:type="firstCol">
      <w:rPr>
        <w:b/>
        <w:bCs/>
      </w:rPr>
    </w:tblStylePr>
    <w:tblStylePr w:type="lastCol">
      <w:rPr>
        <w:b/>
        <w:bCs/>
      </w:rPr>
    </w:tblStylePr>
    <w:tblStylePr w:type="band1Vert">
      <w:tblPr/>
      <w:tcPr>
        <w:shd w:val="clear" w:color="auto" w:fill="F4F2EF" w:themeFill="accent2" w:themeFillTint="33"/>
      </w:tcPr>
    </w:tblStylePr>
    <w:tblStylePr w:type="band1Horz">
      <w:tblPr/>
      <w:tcPr>
        <w:shd w:val="clear" w:color="auto" w:fill="F4F2EF" w:themeFill="accent2" w:themeFillTint="33"/>
      </w:tcPr>
    </w:tblStylePr>
  </w:style>
  <w:style w:type="table" w:customStyle="1" w:styleId="Tabelalisty6kolorowaakcent31">
    <w:name w:val="Tabela listy 6 — kolorowa — akcent 31"/>
    <w:basedOn w:val="Standardowy"/>
    <w:uiPriority w:val="51"/>
    <w:rsid w:val="00370AD1"/>
    <w:rPr>
      <w:color w:val="007C87" w:themeColor="accent3" w:themeShade="BF"/>
    </w:rPr>
    <w:tblPr>
      <w:tblStyleRowBandSize w:val="1"/>
      <w:tblStyleColBandSize w:val="1"/>
      <w:tblBorders>
        <w:top w:val="single" w:sz="4" w:space="0" w:color="00A7B5" w:themeColor="accent3"/>
        <w:bottom w:val="single" w:sz="4" w:space="0" w:color="00A7B5" w:themeColor="accent3"/>
      </w:tblBorders>
    </w:tblPr>
    <w:tblStylePr w:type="firstRow">
      <w:rPr>
        <w:b/>
        <w:bCs/>
      </w:rPr>
      <w:tblPr/>
      <w:tcPr>
        <w:tcBorders>
          <w:bottom w:val="single" w:sz="4" w:space="0" w:color="00A7B5" w:themeColor="accent3"/>
        </w:tcBorders>
      </w:tcPr>
    </w:tblStylePr>
    <w:tblStylePr w:type="lastRow">
      <w:rPr>
        <w:b/>
        <w:bCs/>
      </w:rPr>
      <w:tblPr/>
      <w:tcPr>
        <w:tcBorders>
          <w:top w:val="double" w:sz="4" w:space="0" w:color="00A7B5" w:themeColor="accent3"/>
        </w:tcBorders>
      </w:tcPr>
    </w:tblStylePr>
    <w:tblStylePr w:type="firstCol">
      <w:rPr>
        <w:b/>
        <w:bCs/>
      </w:rPr>
    </w:tblStylePr>
    <w:tblStylePr w:type="lastCol">
      <w:rPr>
        <w:b/>
        <w:bCs/>
      </w:rPr>
    </w:tblStylePr>
    <w:tblStylePr w:type="band1Vert">
      <w:tblPr/>
      <w:tcPr>
        <w:shd w:val="clear" w:color="auto" w:fill="BDF9FF" w:themeFill="accent3" w:themeFillTint="33"/>
      </w:tcPr>
    </w:tblStylePr>
    <w:tblStylePr w:type="band1Horz">
      <w:tblPr/>
      <w:tcPr>
        <w:shd w:val="clear" w:color="auto" w:fill="BDF9FF" w:themeFill="accent3" w:themeFillTint="33"/>
      </w:tcPr>
    </w:tblStylePr>
  </w:style>
  <w:style w:type="table" w:customStyle="1" w:styleId="Tabelalisty6kolorowaakcent41">
    <w:name w:val="Tabela listy 6 — kolorowa — akcent 41"/>
    <w:basedOn w:val="Standardowy"/>
    <w:uiPriority w:val="51"/>
    <w:rsid w:val="00370AD1"/>
    <w:rPr>
      <w:color w:val="D55900" w:themeColor="accent4" w:themeShade="BF"/>
    </w:rPr>
    <w:tblPr>
      <w:tblStyleRowBandSize w:val="1"/>
      <w:tblStyleColBandSize w:val="1"/>
      <w:tblBorders>
        <w:top w:val="single" w:sz="4" w:space="0" w:color="FF7D1E" w:themeColor="accent4"/>
        <w:bottom w:val="single" w:sz="4" w:space="0" w:color="FF7D1E" w:themeColor="accent4"/>
      </w:tblBorders>
    </w:tblPr>
    <w:tblStylePr w:type="firstRow">
      <w:rPr>
        <w:b/>
        <w:bCs/>
      </w:rPr>
      <w:tblPr/>
      <w:tcPr>
        <w:tcBorders>
          <w:bottom w:val="single" w:sz="4" w:space="0" w:color="FF7D1E" w:themeColor="accent4"/>
        </w:tcBorders>
      </w:tcPr>
    </w:tblStylePr>
    <w:tblStylePr w:type="lastRow">
      <w:rPr>
        <w:b/>
        <w:bCs/>
      </w:rPr>
      <w:tblPr/>
      <w:tcPr>
        <w:tcBorders>
          <w:top w:val="double" w:sz="4" w:space="0" w:color="FF7D1E" w:themeColor="accent4"/>
        </w:tcBorders>
      </w:tcPr>
    </w:tblStylePr>
    <w:tblStylePr w:type="firstCol">
      <w:rPr>
        <w:b/>
        <w:bCs/>
      </w:rPr>
    </w:tblStylePr>
    <w:tblStylePr w:type="lastCol">
      <w:rPr>
        <w:b/>
        <w:bCs/>
      </w:rPr>
    </w:tblStylePr>
    <w:tblStylePr w:type="band1Vert">
      <w:tblPr/>
      <w:tcPr>
        <w:shd w:val="clear" w:color="auto" w:fill="FFE4D2" w:themeFill="accent4" w:themeFillTint="33"/>
      </w:tcPr>
    </w:tblStylePr>
    <w:tblStylePr w:type="band1Horz">
      <w:tblPr/>
      <w:tcPr>
        <w:shd w:val="clear" w:color="auto" w:fill="FFE4D2" w:themeFill="accent4" w:themeFillTint="33"/>
      </w:tcPr>
    </w:tblStylePr>
  </w:style>
  <w:style w:type="table" w:customStyle="1" w:styleId="Tabelalisty6kolorowaakcent51">
    <w:name w:val="Tabela listy 6 — kolorowa — akcent 51"/>
    <w:basedOn w:val="Standardowy"/>
    <w:uiPriority w:val="51"/>
    <w:rsid w:val="00370AD1"/>
    <w:rPr>
      <w:color w:val="75A520" w:themeColor="accent5" w:themeShade="BF"/>
    </w:rPr>
    <w:tblPr>
      <w:tblStyleRowBandSize w:val="1"/>
      <w:tblStyleColBandSize w:val="1"/>
      <w:tblBorders>
        <w:top w:val="single" w:sz="4" w:space="0" w:color="9BD732" w:themeColor="accent5"/>
        <w:bottom w:val="single" w:sz="4" w:space="0" w:color="9BD732" w:themeColor="accent5"/>
      </w:tblBorders>
    </w:tblPr>
    <w:tblStylePr w:type="firstRow">
      <w:rPr>
        <w:b/>
        <w:bCs/>
      </w:rPr>
      <w:tblPr/>
      <w:tcPr>
        <w:tcBorders>
          <w:bottom w:val="single" w:sz="4" w:space="0" w:color="9BD732" w:themeColor="accent5"/>
        </w:tcBorders>
      </w:tcPr>
    </w:tblStylePr>
    <w:tblStylePr w:type="lastRow">
      <w:rPr>
        <w:b/>
        <w:bCs/>
      </w:rPr>
      <w:tblPr/>
      <w:tcPr>
        <w:tcBorders>
          <w:top w:val="double" w:sz="4" w:space="0" w:color="9BD732" w:themeColor="accent5"/>
        </w:tcBorders>
      </w:tcPr>
    </w:tblStylePr>
    <w:tblStylePr w:type="firstCol">
      <w:rPr>
        <w:b/>
        <w:bCs/>
      </w:rPr>
    </w:tblStylePr>
    <w:tblStylePr w:type="lastCol">
      <w:rPr>
        <w:b/>
        <w:bCs/>
      </w:rPr>
    </w:tblStylePr>
    <w:tblStylePr w:type="band1Vert">
      <w:tblPr/>
      <w:tcPr>
        <w:shd w:val="clear" w:color="auto" w:fill="EAF7D6" w:themeFill="accent5" w:themeFillTint="33"/>
      </w:tcPr>
    </w:tblStylePr>
    <w:tblStylePr w:type="band1Horz">
      <w:tblPr/>
      <w:tcPr>
        <w:shd w:val="clear" w:color="auto" w:fill="EAF7D6" w:themeFill="accent5" w:themeFillTint="33"/>
      </w:tcPr>
    </w:tblStylePr>
  </w:style>
  <w:style w:type="table" w:customStyle="1" w:styleId="Tabelalisty6kolorowaakcent61">
    <w:name w:val="Tabela listy 6 — kolorowa — akcent 61"/>
    <w:basedOn w:val="Standardowy"/>
    <w:uiPriority w:val="51"/>
    <w:rsid w:val="00370AD1"/>
    <w:rPr>
      <w:color w:val="B91328" w:themeColor="accent6" w:themeShade="BF"/>
    </w:rPr>
    <w:tblPr>
      <w:tblStyleRowBandSize w:val="1"/>
      <w:tblStyleColBandSize w:val="1"/>
      <w:tblBorders>
        <w:top w:val="single" w:sz="4" w:space="0" w:color="E92841" w:themeColor="accent6"/>
        <w:bottom w:val="single" w:sz="4" w:space="0" w:color="E92841" w:themeColor="accent6"/>
      </w:tblBorders>
    </w:tblPr>
    <w:tblStylePr w:type="firstRow">
      <w:rPr>
        <w:b/>
        <w:bCs/>
      </w:rPr>
      <w:tblPr/>
      <w:tcPr>
        <w:tcBorders>
          <w:bottom w:val="single" w:sz="4" w:space="0" w:color="E92841" w:themeColor="accent6"/>
        </w:tcBorders>
      </w:tcPr>
    </w:tblStylePr>
    <w:tblStylePr w:type="lastRow">
      <w:rPr>
        <w:b/>
        <w:bCs/>
      </w:rPr>
      <w:tblPr/>
      <w:tcPr>
        <w:tcBorders>
          <w:top w:val="double" w:sz="4" w:space="0" w:color="E92841" w:themeColor="accent6"/>
        </w:tcBorders>
      </w:tcPr>
    </w:tblStylePr>
    <w:tblStylePr w:type="firstCol">
      <w:rPr>
        <w:b/>
        <w:bCs/>
      </w:rPr>
    </w:tblStylePr>
    <w:tblStylePr w:type="lastCol">
      <w:rPr>
        <w:b/>
        <w:bCs/>
      </w:rPr>
    </w:tblStylePr>
    <w:tblStylePr w:type="band1Vert">
      <w:tblPr/>
      <w:tcPr>
        <w:shd w:val="clear" w:color="auto" w:fill="FAD3D8" w:themeFill="accent6" w:themeFillTint="33"/>
      </w:tcPr>
    </w:tblStylePr>
    <w:tblStylePr w:type="band1Horz">
      <w:tblPr/>
      <w:tcPr>
        <w:shd w:val="clear" w:color="auto" w:fill="FAD3D8" w:themeFill="accent6" w:themeFillTint="33"/>
      </w:tcPr>
    </w:tblStylePr>
  </w:style>
  <w:style w:type="table" w:customStyle="1" w:styleId="Tabelalisty7kolorowa1">
    <w:name w:val="Tabela listy 7 — kolorowa1"/>
    <w:basedOn w:val="Standardowy"/>
    <w:uiPriority w:val="52"/>
    <w:rsid w:val="00370AD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11">
    <w:name w:val="Tabela listy 7 — kolorowa — akcent 11"/>
    <w:basedOn w:val="Standardowy"/>
    <w:uiPriority w:val="52"/>
    <w:rsid w:val="00370AD1"/>
    <w:rPr>
      <w:color w:val="3A21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2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2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2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2D7F" w:themeColor="accent1"/>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21">
    <w:name w:val="Tabela listy 7 — kolorowa — akcent 21"/>
    <w:basedOn w:val="Standardowy"/>
    <w:uiPriority w:val="52"/>
    <w:rsid w:val="00370AD1"/>
    <w:rPr>
      <w:color w:val="A1907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BEA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BEA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BEA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BEAF" w:themeColor="accent2"/>
        </w:tcBorders>
        <w:shd w:val="clear" w:color="auto" w:fill="FFFFFF" w:themeFill="background1"/>
      </w:tcPr>
    </w:tblStylePr>
    <w:tblStylePr w:type="band1Vert">
      <w:tblPr/>
      <w:tcPr>
        <w:shd w:val="clear" w:color="auto" w:fill="F4F2EF" w:themeFill="accent2" w:themeFillTint="33"/>
      </w:tcPr>
    </w:tblStylePr>
    <w:tblStylePr w:type="band1Horz">
      <w:tblPr/>
      <w:tcPr>
        <w:shd w:val="clear" w:color="auto" w:fill="F4F2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31">
    <w:name w:val="Tabela listy 7 — kolorowa — akcent 31"/>
    <w:basedOn w:val="Standardowy"/>
    <w:uiPriority w:val="52"/>
    <w:rsid w:val="00370AD1"/>
    <w:rPr>
      <w:color w:val="007C8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B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B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B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B5" w:themeColor="accent3"/>
        </w:tcBorders>
        <w:shd w:val="clear" w:color="auto" w:fill="FFFFFF" w:themeFill="background1"/>
      </w:tcPr>
    </w:tblStylePr>
    <w:tblStylePr w:type="band1Vert">
      <w:tblPr/>
      <w:tcPr>
        <w:shd w:val="clear" w:color="auto" w:fill="BDF9FF" w:themeFill="accent3" w:themeFillTint="33"/>
      </w:tcPr>
    </w:tblStylePr>
    <w:tblStylePr w:type="band1Horz">
      <w:tblPr/>
      <w:tcPr>
        <w:shd w:val="clear" w:color="auto" w:fill="BD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41">
    <w:name w:val="Tabela listy 7 — kolorowa — akcent 41"/>
    <w:basedOn w:val="Standardowy"/>
    <w:uiPriority w:val="52"/>
    <w:rsid w:val="00370AD1"/>
    <w:rPr>
      <w:color w:val="D55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D1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D1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D1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D1E" w:themeColor="accent4"/>
        </w:tcBorders>
        <w:shd w:val="clear" w:color="auto" w:fill="FFFFFF" w:themeFill="background1"/>
      </w:tcPr>
    </w:tblStylePr>
    <w:tblStylePr w:type="band1Vert">
      <w:tblPr/>
      <w:tcPr>
        <w:shd w:val="clear" w:color="auto" w:fill="FFE4D2" w:themeFill="accent4" w:themeFillTint="33"/>
      </w:tcPr>
    </w:tblStylePr>
    <w:tblStylePr w:type="band1Horz">
      <w:tblPr/>
      <w:tcPr>
        <w:shd w:val="clear" w:color="auto" w:fill="FFE4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51">
    <w:name w:val="Tabela listy 7 — kolorowa — akcent 51"/>
    <w:basedOn w:val="Standardowy"/>
    <w:uiPriority w:val="52"/>
    <w:rsid w:val="00370AD1"/>
    <w:rPr>
      <w:color w:val="75A52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D73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D73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D73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D732" w:themeColor="accent5"/>
        </w:tcBorders>
        <w:shd w:val="clear" w:color="auto" w:fill="FFFFFF" w:themeFill="background1"/>
      </w:tcPr>
    </w:tblStylePr>
    <w:tblStylePr w:type="band1Vert">
      <w:tblPr/>
      <w:tcPr>
        <w:shd w:val="clear" w:color="auto" w:fill="EAF7D6" w:themeFill="accent5" w:themeFillTint="33"/>
      </w:tcPr>
    </w:tblStylePr>
    <w:tblStylePr w:type="band1Horz">
      <w:tblPr/>
      <w:tcPr>
        <w:shd w:val="clear" w:color="auto" w:fill="EAF7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61">
    <w:name w:val="Tabela listy 7 — kolorowa — akcent 61"/>
    <w:basedOn w:val="Standardowy"/>
    <w:uiPriority w:val="52"/>
    <w:rsid w:val="00370AD1"/>
    <w:rPr>
      <w:color w:val="B9132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28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28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28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2841" w:themeColor="accent6"/>
        </w:tcBorders>
        <w:shd w:val="clear" w:color="auto" w:fill="FFFFFF" w:themeFill="background1"/>
      </w:tcPr>
    </w:tblStylePr>
    <w:tblStylePr w:type="band1Vert">
      <w:tblPr/>
      <w:tcPr>
        <w:shd w:val="clear" w:color="auto" w:fill="FAD3D8" w:themeFill="accent6" w:themeFillTint="33"/>
      </w:tcPr>
    </w:tblStylePr>
    <w:tblStylePr w:type="band1Horz">
      <w:tblPr/>
      <w:tcPr>
        <w:shd w:val="clear" w:color="auto" w:fill="FAD3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dniasiatka1">
    <w:name w:val="Medium Grid 1"/>
    <w:basedOn w:val="Standardowy"/>
    <w:uiPriority w:val="67"/>
    <w:semiHidden/>
    <w:unhideWhenUsed/>
    <w:rsid w:val="00370AD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370AD1"/>
    <w:tblPr>
      <w:tblStyleRowBandSize w:val="1"/>
      <w:tblStyleColBandSize w:val="1"/>
      <w:tbl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single" w:sz="8" w:space="0" w:color="7543BC" w:themeColor="accent1" w:themeTint="BF"/>
        <w:insideV w:val="single" w:sz="8" w:space="0" w:color="7543BC" w:themeColor="accent1" w:themeTint="BF"/>
      </w:tblBorders>
    </w:tblPr>
    <w:tcPr>
      <w:shd w:val="clear" w:color="auto" w:fill="D1C1E9" w:themeFill="accent1" w:themeFillTint="3F"/>
    </w:tcPr>
    <w:tblStylePr w:type="firstRow">
      <w:rPr>
        <w:b/>
        <w:bCs/>
      </w:rPr>
    </w:tblStylePr>
    <w:tblStylePr w:type="lastRow">
      <w:rPr>
        <w:b/>
        <w:bCs/>
      </w:rPr>
      <w:tblPr/>
      <w:tcPr>
        <w:tcBorders>
          <w:top w:val="single" w:sz="18" w:space="0" w:color="7543BC" w:themeColor="accent1" w:themeTint="BF"/>
        </w:tcBorders>
      </w:tcPr>
    </w:tblStylePr>
    <w:tblStylePr w:type="firstCol">
      <w:rPr>
        <w:b/>
        <w:bCs/>
      </w:rPr>
    </w:tblStylePr>
    <w:tblStylePr w:type="lastCol">
      <w:rPr>
        <w:b/>
        <w:bCs/>
      </w:rPr>
    </w:tblStylePr>
    <w:tblStylePr w:type="band1Vert">
      <w:tblPr/>
      <w:tcPr>
        <w:shd w:val="clear" w:color="auto" w:fill="A382D3" w:themeFill="accent1" w:themeFillTint="7F"/>
      </w:tcPr>
    </w:tblStylePr>
    <w:tblStylePr w:type="band1Horz">
      <w:tblPr/>
      <w:tcPr>
        <w:shd w:val="clear" w:color="auto" w:fill="A382D3" w:themeFill="accent1" w:themeFillTint="7F"/>
      </w:tcPr>
    </w:tblStylePr>
  </w:style>
  <w:style w:type="table" w:styleId="redniasiatka1akcent2">
    <w:name w:val="Medium Grid 1 Accent 2"/>
    <w:basedOn w:val="Standardowy"/>
    <w:uiPriority w:val="67"/>
    <w:semiHidden/>
    <w:unhideWhenUsed/>
    <w:rsid w:val="00370AD1"/>
    <w:tblPr>
      <w:tblStyleRowBandSize w:val="1"/>
      <w:tblStyleColBandSize w:val="1"/>
      <w:tbl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single" w:sz="8" w:space="0" w:color="D5CEC2" w:themeColor="accent2" w:themeTint="BF"/>
        <w:insideV w:val="single" w:sz="8" w:space="0" w:color="D5CEC2" w:themeColor="accent2" w:themeTint="BF"/>
      </w:tblBorders>
    </w:tblPr>
    <w:tcPr>
      <w:shd w:val="clear" w:color="auto" w:fill="F1EEEB" w:themeFill="accent2" w:themeFillTint="3F"/>
    </w:tcPr>
    <w:tblStylePr w:type="firstRow">
      <w:rPr>
        <w:b/>
        <w:bCs/>
      </w:rPr>
    </w:tblStylePr>
    <w:tblStylePr w:type="lastRow">
      <w:rPr>
        <w:b/>
        <w:bCs/>
      </w:rPr>
      <w:tblPr/>
      <w:tcPr>
        <w:tcBorders>
          <w:top w:val="single" w:sz="18" w:space="0" w:color="D5CEC2" w:themeColor="accent2" w:themeTint="BF"/>
        </w:tcBorders>
      </w:tcPr>
    </w:tblStylePr>
    <w:tblStylePr w:type="firstCol">
      <w:rPr>
        <w:b/>
        <w:bCs/>
      </w:rPr>
    </w:tblStylePr>
    <w:tblStylePr w:type="lastCol">
      <w:rPr>
        <w:b/>
        <w:bCs/>
      </w:rPr>
    </w:tblStylePr>
    <w:tblStylePr w:type="band1Vert">
      <w:tblPr/>
      <w:tcPr>
        <w:shd w:val="clear" w:color="auto" w:fill="E3DED7" w:themeFill="accent2" w:themeFillTint="7F"/>
      </w:tcPr>
    </w:tblStylePr>
    <w:tblStylePr w:type="band1Horz">
      <w:tblPr/>
      <w:tcPr>
        <w:shd w:val="clear" w:color="auto" w:fill="E3DED7" w:themeFill="accent2" w:themeFillTint="7F"/>
      </w:tcPr>
    </w:tblStylePr>
  </w:style>
  <w:style w:type="table" w:styleId="redniasiatka1akcent3">
    <w:name w:val="Medium Grid 1 Accent 3"/>
    <w:basedOn w:val="Standardowy"/>
    <w:uiPriority w:val="67"/>
    <w:semiHidden/>
    <w:unhideWhenUsed/>
    <w:rsid w:val="00370AD1"/>
    <w:tblPr>
      <w:tblStyleRowBandSize w:val="1"/>
      <w:tblStyleColBandSize w:val="1"/>
      <w:tbl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single" w:sz="8" w:space="0" w:color="08EBFF" w:themeColor="accent3" w:themeTint="BF"/>
        <w:insideV w:val="single" w:sz="8" w:space="0" w:color="08EBFF" w:themeColor="accent3" w:themeTint="BF"/>
      </w:tblBorders>
    </w:tblPr>
    <w:tcPr>
      <w:shd w:val="clear" w:color="auto" w:fill="ADF8FF" w:themeFill="accent3" w:themeFillTint="3F"/>
    </w:tcPr>
    <w:tblStylePr w:type="firstRow">
      <w:rPr>
        <w:b/>
        <w:bCs/>
      </w:rPr>
    </w:tblStylePr>
    <w:tblStylePr w:type="lastRow">
      <w:rPr>
        <w:b/>
        <w:bCs/>
      </w:rPr>
      <w:tblPr/>
      <w:tcPr>
        <w:tcBorders>
          <w:top w:val="single" w:sz="18" w:space="0" w:color="08EBFF" w:themeColor="accent3" w:themeTint="BF"/>
        </w:tcBorders>
      </w:tcPr>
    </w:tblStylePr>
    <w:tblStylePr w:type="firstCol">
      <w:rPr>
        <w:b/>
        <w:bCs/>
      </w:rPr>
    </w:tblStylePr>
    <w:tblStylePr w:type="lastCol">
      <w:rPr>
        <w:b/>
        <w:bCs/>
      </w:rPr>
    </w:tblStylePr>
    <w:tblStylePr w:type="band1Vert">
      <w:tblPr/>
      <w:tcPr>
        <w:shd w:val="clear" w:color="auto" w:fill="5BF2FF" w:themeFill="accent3" w:themeFillTint="7F"/>
      </w:tcPr>
    </w:tblStylePr>
    <w:tblStylePr w:type="band1Horz">
      <w:tblPr/>
      <w:tcPr>
        <w:shd w:val="clear" w:color="auto" w:fill="5BF2FF" w:themeFill="accent3" w:themeFillTint="7F"/>
      </w:tcPr>
    </w:tblStylePr>
  </w:style>
  <w:style w:type="table" w:styleId="redniasiatka1akcent4">
    <w:name w:val="Medium Grid 1 Accent 4"/>
    <w:basedOn w:val="Standardowy"/>
    <w:uiPriority w:val="67"/>
    <w:semiHidden/>
    <w:unhideWhenUsed/>
    <w:rsid w:val="00370AD1"/>
    <w:tblPr>
      <w:tblStyleRowBandSize w:val="1"/>
      <w:tblStyleColBandSize w:val="1"/>
      <w:tblBorders>
        <w:top w:val="single" w:sz="8" w:space="0" w:color="FF9D56" w:themeColor="accent4" w:themeTint="BF"/>
        <w:left w:val="single" w:sz="8" w:space="0" w:color="FF9D56" w:themeColor="accent4" w:themeTint="BF"/>
        <w:bottom w:val="single" w:sz="8" w:space="0" w:color="FF9D56" w:themeColor="accent4" w:themeTint="BF"/>
        <w:right w:val="single" w:sz="8" w:space="0" w:color="FF9D56" w:themeColor="accent4" w:themeTint="BF"/>
        <w:insideH w:val="single" w:sz="8" w:space="0" w:color="FF9D56" w:themeColor="accent4" w:themeTint="BF"/>
        <w:insideV w:val="single" w:sz="8" w:space="0" w:color="FF9D56" w:themeColor="accent4" w:themeTint="BF"/>
      </w:tblBorders>
    </w:tblPr>
    <w:tcPr>
      <w:shd w:val="clear" w:color="auto" w:fill="FFDEC7" w:themeFill="accent4" w:themeFillTint="3F"/>
    </w:tcPr>
    <w:tblStylePr w:type="firstRow">
      <w:rPr>
        <w:b/>
        <w:bCs/>
      </w:rPr>
    </w:tblStylePr>
    <w:tblStylePr w:type="lastRow">
      <w:rPr>
        <w:b/>
        <w:bCs/>
      </w:rPr>
      <w:tblPr/>
      <w:tcPr>
        <w:tcBorders>
          <w:top w:val="single" w:sz="18" w:space="0" w:color="FF9D56" w:themeColor="accent4" w:themeTint="BF"/>
        </w:tcBorders>
      </w:tcPr>
    </w:tblStylePr>
    <w:tblStylePr w:type="firstCol">
      <w:rPr>
        <w:b/>
        <w:bCs/>
      </w:rPr>
    </w:tblStylePr>
    <w:tblStylePr w:type="lastCol">
      <w:rPr>
        <w:b/>
        <w:bCs/>
      </w:rPr>
    </w:tblStylePr>
    <w:tblStylePr w:type="band1Vert">
      <w:tblPr/>
      <w:tcPr>
        <w:shd w:val="clear" w:color="auto" w:fill="FFBD8E" w:themeFill="accent4" w:themeFillTint="7F"/>
      </w:tcPr>
    </w:tblStylePr>
    <w:tblStylePr w:type="band1Horz">
      <w:tblPr/>
      <w:tcPr>
        <w:shd w:val="clear" w:color="auto" w:fill="FFBD8E" w:themeFill="accent4" w:themeFillTint="7F"/>
      </w:tcPr>
    </w:tblStylePr>
  </w:style>
  <w:style w:type="table" w:styleId="redniasiatka1akcent5">
    <w:name w:val="Medium Grid 1 Accent 5"/>
    <w:basedOn w:val="Standardowy"/>
    <w:uiPriority w:val="67"/>
    <w:semiHidden/>
    <w:unhideWhenUsed/>
    <w:rsid w:val="00370AD1"/>
    <w:tblPr>
      <w:tblStyleRowBandSize w:val="1"/>
      <w:tblStyleColBandSize w:val="1"/>
      <w:tblBorders>
        <w:top w:val="single" w:sz="8" w:space="0" w:color="B3E165" w:themeColor="accent5" w:themeTint="BF"/>
        <w:left w:val="single" w:sz="8" w:space="0" w:color="B3E165" w:themeColor="accent5" w:themeTint="BF"/>
        <w:bottom w:val="single" w:sz="8" w:space="0" w:color="B3E165" w:themeColor="accent5" w:themeTint="BF"/>
        <w:right w:val="single" w:sz="8" w:space="0" w:color="B3E165" w:themeColor="accent5" w:themeTint="BF"/>
        <w:insideH w:val="single" w:sz="8" w:space="0" w:color="B3E165" w:themeColor="accent5" w:themeTint="BF"/>
        <w:insideV w:val="single" w:sz="8" w:space="0" w:color="B3E165" w:themeColor="accent5" w:themeTint="BF"/>
      </w:tblBorders>
    </w:tblPr>
    <w:tcPr>
      <w:shd w:val="clear" w:color="auto" w:fill="E6F5CC" w:themeFill="accent5" w:themeFillTint="3F"/>
    </w:tcPr>
    <w:tblStylePr w:type="firstRow">
      <w:rPr>
        <w:b/>
        <w:bCs/>
      </w:rPr>
    </w:tblStylePr>
    <w:tblStylePr w:type="lastRow">
      <w:rPr>
        <w:b/>
        <w:bCs/>
      </w:rPr>
      <w:tblPr/>
      <w:tcPr>
        <w:tcBorders>
          <w:top w:val="single" w:sz="18" w:space="0" w:color="B3E165" w:themeColor="accent5" w:themeTint="BF"/>
        </w:tcBorders>
      </w:tcPr>
    </w:tblStylePr>
    <w:tblStylePr w:type="firstCol">
      <w:rPr>
        <w:b/>
        <w:bCs/>
      </w:rPr>
    </w:tblStylePr>
    <w:tblStylePr w:type="lastCol">
      <w:rPr>
        <w:b/>
        <w:bCs/>
      </w:rPr>
    </w:tblStylePr>
    <w:tblStylePr w:type="band1Vert">
      <w:tblPr/>
      <w:tcPr>
        <w:shd w:val="clear" w:color="auto" w:fill="CDEB98" w:themeFill="accent5" w:themeFillTint="7F"/>
      </w:tcPr>
    </w:tblStylePr>
    <w:tblStylePr w:type="band1Horz">
      <w:tblPr/>
      <w:tcPr>
        <w:shd w:val="clear" w:color="auto" w:fill="CDEB98" w:themeFill="accent5" w:themeFillTint="7F"/>
      </w:tcPr>
    </w:tblStylePr>
  </w:style>
  <w:style w:type="table" w:styleId="redniasiatka1akcent6">
    <w:name w:val="Medium Grid 1 Accent 6"/>
    <w:basedOn w:val="Standardowy"/>
    <w:uiPriority w:val="67"/>
    <w:semiHidden/>
    <w:unhideWhenUsed/>
    <w:rsid w:val="00370AD1"/>
    <w:tblPr>
      <w:tblStyleRowBandSize w:val="1"/>
      <w:tblStyleColBandSize w:val="1"/>
      <w:tbl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single" w:sz="8" w:space="0" w:color="EE5D70" w:themeColor="accent6" w:themeTint="BF"/>
        <w:insideV w:val="single" w:sz="8" w:space="0" w:color="EE5D70" w:themeColor="accent6" w:themeTint="BF"/>
      </w:tblBorders>
    </w:tblPr>
    <w:tcPr>
      <w:shd w:val="clear" w:color="auto" w:fill="F9C9CF" w:themeFill="accent6" w:themeFillTint="3F"/>
    </w:tcPr>
    <w:tblStylePr w:type="firstRow">
      <w:rPr>
        <w:b/>
        <w:bCs/>
      </w:rPr>
    </w:tblStylePr>
    <w:tblStylePr w:type="lastRow">
      <w:rPr>
        <w:b/>
        <w:bCs/>
      </w:rPr>
      <w:tblPr/>
      <w:tcPr>
        <w:tcBorders>
          <w:top w:val="single" w:sz="18" w:space="0" w:color="EE5D70" w:themeColor="accent6" w:themeTint="BF"/>
        </w:tcBorders>
      </w:tcPr>
    </w:tblStylePr>
    <w:tblStylePr w:type="firstCol">
      <w:rPr>
        <w:b/>
        <w:bCs/>
      </w:rPr>
    </w:tblStylePr>
    <w:tblStylePr w:type="lastCol">
      <w:rPr>
        <w:b/>
        <w:bCs/>
      </w:rPr>
    </w:tblStylePr>
    <w:tblStylePr w:type="band1Vert">
      <w:tblPr/>
      <w:tcPr>
        <w:shd w:val="clear" w:color="auto" w:fill="F493A0" w:themeFill="accent6" w:themeFillTint="7F"/>
      </w:tcPr>
    </w:tblStylePr>
    <w:tblStylePr w:type="band1Horz">
      <w:tblPr/>
      <w:tcPr>
        <w:shd w:val="clear" w:color="auto" w:fill="F493A0" w:themeFill="accent6" w:themeFillTint="7F"/>
      </w:tcPr>
    </w:tblStylePr>
  </w:style>
  <w:style w:type="table" w:styleId="redniasiatka2">
    <w:name w:val="Medium Grid 2"/>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insideH w:val="single" w:sz="8" w:space="0" w:color="4F2D7F" w:themeColor="accent1"/>
        <w:insideV w:val="single" w:sz="8" w:space="0" w:color="4F2D7F" w:themeColor="accent1"/>
      </w:tblBorders>
    </w:tblPr>
    <w:tcPr>
      <w:shd w:val="clear" w:color="auto" w:fill="D1C1E9" w:themeFill="accent1" w:themeFillTint="3F"/>
    </w:tcPr>
    <w:tblStylePr w:type="firstRow">
      <w:rPr>
        <w:b/>
        <w:bCs/>
        <w:color w:val="000000" w:themeColor="text1"/>
      </w:rPr>
      <w:tblPr/>
      <w:tcPr>
        <w:shd w:val="clear" w:color="auto" w:fill="ECE6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CDED" w:themeFill="accent1" w:themeFillTint="33"/>
      </w:tcPr>
    </w:tblStylePr>
    <w:tblStylePr w:type="band1Vert">
      <w:tblPr/>
      <w:tcPr>
        <w:shd w:val="clear" w:color="auto" w:fill="A382D3" w:themeFill="accent1" w:themeFillTint="7F"/>
      </w:tcPr>
    </w:tblStylePr>
    <w:tblStylePr w:type="band1Horz">
      <w:tblPr/>
      <w:tcPr>
        <w:tcBorders>
          <w:insideH w:val="single" w:sz="6" w:space="0" w:color="4F2D7F" w:themeColor="accent1"/>
          <w:insideV w:val="single" w:sz="6" w:space="0" w:color="4F2D7F" w:themeColor="accent1"/>
        </w:tcBorders>
        <w:shd w:val="clear" w:color="auto" w:fill="A382D3"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insideH w:val="single" w:sz="8" w:space="0" w:color="C8BEAF" w:themeColor="accent2"/>
        <w:insideV w:val="single" w:sz="8" w:space="0" w:color="C8BEAF" w:themeColor="accent2"/>
      </w:tblBorders>
    </w:tblPr>
    <w:tcPr>
      <w:shd w:val="clear" w:color="auto" w:fill="F1EEEB" w:themeFill="accent2" w:themeFillTint="3F"/>
    </w:tcPr>
    <w:tblStylePr w:type="firstRow">
      <w:rPr>
        <w:b/>
        <w:bCs/>
        <w:color w:val="000000" w:themeColor="text1"/>
      </w:rPr>
      <w:tblPr/>
      <w:tcPr>
        <w:shd w:val="clear" w:color="auto" w:fill="F9F8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2EF" w:themeFill="accent2" w:themeFillTint="33"/>
      </w:tcPr>
    </w:tblStylePr>
    <w:tblStylePr w:type="band1Vert">
      <w:tblPr/>
      <w:tcPr>
        <w:shd w:val="clear" w:color="auto" w:fill="E3DED7" w:themeFill="accent2" w:themeFillTint="7F"/>
      </w:tcPr>
    </w:tblStylePr>
    <w:tblStylePr w:type="band1Horz">
      <w:tblPr/>
      <w:tcPr>
        <w:tcBorders>
          <w:insideH w:val="single" w:sz="6" w:space="0" w:color="C8BEAF" w:themeColor="accent2"/>
          <w:insideV w:val="single" w:sz="6" w:space="0" w:color="C8BEAF" w:themeColor="accent2"/>
        </w:tcBorders>
        <w:shd w:val="clear" w:color="auto" w:fill="E3DED7"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insideH w:val="single" w:sz="8" w:space="0" w:color="00A7B5" w:themeColor="accent3"/>
        <w:insideV w:val="single" w:sz="8" w:space="0" w:color="00A7B5" w:themeColor="accent3"/>
      </w:tblBorders>
    </w:tblPr>
    <w:tcPr>
      <w:shd w:val="clear" w:color="auto" w:fill="ADF8FF" w:themeFill="accent3" w:themeFillTint="3F"/>
    </w:tcPr>
    <w:tblStylePr w:type="firstRow">
      <w:rPr>
        <w:b/>
        <w:bCs/>
        <w:color w:val="000000" w:themeColor="text1"/>
      </w:rPr>
      <w:tblPr/>
      <w:tcPr>
        <w:shd w:val="clear" w:color="auto" w:fill="D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9FF" w:themeFill="accent3" w:themeFillTint="33"/>
      </w:tcPr>
    </w:tblStylePr>
    <w:tblStylePr w:type="band1Vert">
      <w:tblPr/>
      <w:tcPr>
        <w:shd w:val="clear" w:color="auto" w:fill="5BF2FF" w:themeFill="accent3" w:themeFillTint="7F"/>
      </w:tcPr>
    </w:tblStylePr>
    <w:tblStylePr w:type="band1Horz">
      <w:tblPr/>
      <w:tcPr>
        <w:tcBorders>
          <w:insideH w:val="single" w:sz="6" w:space="0" w:color="00A7B5" w:themeColor="accent3"/>
          <w:insideV w:val="single" w:sz="6" w:space="0" w:color="00A7B5" w:themeColor="accent3"/>
        </w:tcBorders>
        <w:shd w:val="clear" w:color="auto" w:fill="5BF2FF"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FF7D1E" w:themeColor="accent4"/>
        <w:left w:val="single" w:sz="8" w:space="0" w:color="FF7D1E" w:themeColor="accent4"/>
        <w:bottom w:val="single" w:sz="8" w:space="0" w:color="FF7D1E" w:themeColor="accent4"/>
        <w:right w:val="single" w:sz="8" w:space="0" w:color="FF7D1E" w:themeColor="accent4"/>
        <w:insideH w:val="single" w:sz="8" w:space="0" w:color="FF7D1E" w:themeColor="accent4"/>
        <w:insideV w:val="single" w:sz="8" w:space="0" w:color="FF7D1E" w:themeColor="accent4"/>
      </w:tblBorders>
    </w:tblPr>
    <w:tcPr>
      <w:shd w:val="clear" w:color="auto" w:fill="FFDEC7" w:themeFill="accent4" w:themeFillTint="3F"/>
    </w:tcPr>
    <w:tblStylePr w:type="firstRow">
      <w:rPr>
        <w:b/>
        <w:bCs/>
        <w:color w:val="000000" w:themeColor="text1"/>
      </w:rPr>
      <w:tblPr/>
      <w:tcPr>
        <w:shd w:val="clear" w:color="auto" w:fill="FFF2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4D2" w:themeFill="accent4" w:themeFillTint="33"/>
      </w:tcPr>
    </w:tblStylePr>
    <w:tblStylePr w:type="band1Vert">
      <w:tblPr/>
      <w:tcPr>
        <w:shd w:val="clear" w:color="auto" w:fill="FFBD8E" w:themeFill="accent4" w:themeFillTint="7F"/>
      </w:tcPr>
    </w:tblStylePr>
    <w:tblStylePr w:type="band1Horz">
      <w:tblPr/>
      <w:tcPr>
        <w:tcBorders>
          <w:insideH w:val="single" w:sz="6" w:space="0" w:color="FF7D1E" w:themeColor="accent4"/>
          <w:insideV w:val="single" w:sz="6" w:space="0" w:color="FF7D1E" w:themeColor="accent4"/>
        </w:tcBorders>
        <w:shd w:val="clear" w:color="auto" w:fill="FFBD8E"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9BD732" w:themeColor="accent5"/>
        <w:left w:val="single" w:sz="8" w:space="0" w:color="9BD732" w:themeColor="accent5"/>
        <w:bottom w:val="single" w:sz="8" w:space="0" w:color="9BD732" w:themeColor="accent5"/>
        <w:right w:val="single" w:sz="8" w:space="0" w:color="9BD732" w:themeColor="accent5"/>
        <w:insideH w:val="single" w:sz="8" w:space="0" w:color="9BD732" w:themeColor="accent5"/>
        <w:insideV w:val="single" w:sz="8" w:space="0" w:color="9BD732" w:themeColor="accent5"/>
      </w:tblBorders>
    </w:tblPr>
    <w:tcPr>
      <w:shd w:val="clear" w:color="auto" w:fill="E6F5CC" w:themeFill="accent5" w:themeFillTint="3F"/>
    </w:tcPr>
    <w:tblStylePr w:type="firstRow">
      <w:rPr>
        <w:b/>
        <w:bCs/>
        <w:color w:val="000000" w:themeColor="text1"/>
      </w:rPr>
      <w:tblPr/>
      <w:tcPr>
        <w:shd w:val="clear" w:color="auto" w:fill="F5FB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D6" w:themeFill="accent5" w:themeFillTint="33"/>
      </w:tcPr>
    </w:tblStylePr>
    <w:tblStylePr w:type="band1Vert">
      <w:tblPr/>
      <w:tcPr>
        <w:shd w:val="clear" w:color="auto" w:fill="CDEB98" w:themeFill="accent5" w:themeFillTint="7F"/>
      </w:tcPr>
    </w:tblStylePr>
    <w:tblStylePr w:type="band1Horz">
      <w:tblPr/>
      <w:tcPr>
        <w:tcBorders>
          <w:insideH w:val="single" w:sz="6" w:space="0" w:color="9BD732" w:themeColor="accent5"/>
          <w:insideV w:val="single" w:sz="6" w:space="0" w:color="9BD732" w:themeColor="accent5"/>
        </w:tcBorders>
        <w:shd w:val="clear" w:color="auto" w:fill="CDEB98"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insideH w:val="single" w:sz="8" w:space="0" w:color="E92841" w:themeColor="accent6"/>
        <w:insideV w:val="single" w:sz="8" w:space="0" w:color="E92841" w:themeColor="accent6"/>
      </w:tblBorders>
    </w:tblPr>
    <w:tcPr>
      <w:shd w:val="clear" w:color="auto" w:fill="F9C9CF" w:themeFill="accent6" w:themeFillTint="3F"/>
    </w:tcPr>
    <w:tblStylePr w:type="firstRow">
      <w:rPr>
        <w:b/>
        <w:bCs/>
        <w:color w:val="000000" w:themeColor="text1"/>
      </w:rPr>
      <w:tblPr/>
      <w:tcPr>
        <w:shd w:val="clear" w:color="auto" w:fill="FCE9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3D8" w:themeFill="accent6" w:themeFillTint="33"/>
      </w:tcPr>
    </w:tblStylePr>
    <w:tblStylePr w:type="band1Vert">
      <w:tblPr/>
      <w:tcPr>
        <w:shd w:val="clear" w:color="auto" w:fill="F493A0" w:themeFill="accent6" w:themeFillTint="7F"/>
      </w:tcPr>
    </w:tblStylePr>
    <w:tblStylePr w:type="band1Horz">
      <w:tblPr/>
      <w:tcPr>
        <w:tcBorders>
          <w:insideH w:val="single" w:sz="6" w:space="0" w:color="E92841" w:themeColor="accent6"/>
          <w:insideV w:val="single" w:sz="6" w:space="0" w:color="E92841" w:themeColor="accent6"/>
        </w:tcBorders>
        <w:shd w:val="clear" w:color="auto" w:fill="F493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C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2D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2D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2D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2D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82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82D3" w:themeFill="accent1" w:themeFillTint="7F"/>
      </w:tcPr>
    </w:tblStylePr>
  </w:style>
  <w:style w:type="table" w:styleId="redniasiatka3akcent2">
    <w:name w:val="Medium Grid 3 Accent 2"/>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EE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BE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BE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BE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BE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DE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DED7" w:themeFill="accent2" w:themeFillTint="7F"/>
      </w:tcPr>
    </w:tblStylePr>
  </w:style>
  <w:style w:type="table" w:styleId="redniasiatka3akcent3">
    <w:name w:val="Medium Grid 3 Accent 3"/>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B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B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B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B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2FF" w:themeFill="accent3" w:themeFillTint="7F"/>
      </w:tcPr>
    </w:tblStylePr>
  </w:style>
  <w:style w:type="table" w:styleId="redniasiatka3akcent4">
    <w:name w:val="Medium Grid 3 Accent 4"/>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E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D1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D1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D1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D1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D8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D8E" w:themeFill="accent4" w:themeFillTint="7F"/>
      </w:tcPr>
    </w:tblStylePr>
  </w:style>
  <w:style w:type="table" w:styleId="redniasiatka3akcent5">
    <w:name w:val="Medium Grid 3 Accent 5"/>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5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D73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D73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D73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D73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B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B98" w:themeFill="accent5" w:themeFillTint="7F"/>
      </w:tcPr>
    </w:tblStylePr>
  </w:style>
  <w:style w:type="table" w:styleId="redniasiatka3akcent6">
    <w:name w:val="Medium Grid 3 Accent 6"/>
    <w:basedOn w:val="Standardowy"/>
    <w:uiPriority w:val="69"/>
    <w:semiHidden/>
    <w:unhideWhenUsed/>
    <w:rsid w:val="00370A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9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28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28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28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28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93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93A0" w:themeFill="accent6" w:themeFillTint="7F"/>
      </w:tcPr>
    </w:tblStylePr>
  </w:style>
  <w:style w:type="table" w:styleId="rednialista1">
    <w:name w:val="Medium List 1"/>
    <w:basedOn w:val="Standardowy"/>
    <w:uiPriority w:val="65"/>
    <w:semiHidden/>
    <w:unhideWhenUsed/>
    <w:rsid w:val="00370AD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767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370AD1"/>
    <w:rPr>
      <w:color w:val="000000" w:themeColor="text1"/>
    </w:rPr>
    <w:tblPr>
      <w:tblStyleRowBandSize w:val="1"/>
      <w:tblStyleColBandSize w:val="1"/>
      <w:tblBorders>
        <w:top w:val="single" w:sz="8" w:space="0" w:color="4F2D7F" w:themeColor="accent1"/>
        <w:bottom w:val="single" w:sz="8" w:space="0" w:color="4F2D7F" w:themeColor="accent1"/>
      </w:tblBorders>
    </w:tblPr>
    <w:tblStylePr w:type="firstRow">
      <w:rPr>
        <w:rFonts w:asciiTheme="majorHAnsi" w:eastAsiaTheme="majorEastAsia" w:hAnsiTheme="majorHAnsi" w:cstheme="majorBidi"/>
      </w:rPr>
      <w:tblPr/>
      <w:tcPr>
        <w:tcBorders>
          <w:top w:val="nil"/>
          <w:bottom w:val="single" w:sz="8" w:space="0" w:color="4F2D7F" w:themeColor="accent1"/>
        </w:tcBorders>
      </w:tcPr>
    </w:tblStylePr>
    <w:tblStylePr w:type="lastRow">
      <w:rPr>
        <w:b/>
        <w:bCs/>
        <w:color w:val="747678" w:themeColor="text2"/>
      </w:rPr>
      <w:tblPr/>
      <w:tcPr>
        <w:tcBorders>
          <w:top w:val="single" w:sz="8" w:space="0" w:color="4F2D7F" w:themeColor="accent1"/>
          <w:bottom w:val="single" w:sz="8" w:space="0" w:color="4F2D7F" w:themeColor="accent1"/>
        </w:tcBorders>
      </w:tcPr>
    </w:tblStylePr>
    <w:tblStylePr w:type="firstCol">
      <w:rPr>
        <w:b/>
        <w:bCs/>
      </w:rPr>
    </w:tblStylePr>
    <w:tblStylePr w:type="lastCol">
      <w:rPr>
        <w:b/>
        <w:bCs/>
      </w:rPr>
      <w:tblPr/>
      <w:tcPr>
        <w:tcBorders>
          <w:top w:val="single" w:sz="8" w:space="0" w:color="4F2D7F" w:themeColor="accent1"/>
          <w:bottom w:val="single" w:sz="8" w:space="0" w:color="4F2D7F" w:themeColor="accent1"/>
        </w:tcBorders>
      </w:tcPr>
    </w:tblStylePr>
    <w:tblStylePr w:type="band1Vert">
      <w:tblPr/>
      <w:tcPr>
        <w:shd w:val="clear" w:color="auto" w:fill="D1C1E9" w:themeFill="accent1" w:themeFillTint="3F"/>
      </w:tcPr>
    </w:tblStylePr>
    <w:tblStylePr w:type="band1Horz">
      <w:tblPr/>
      <w:tcPr>
        <w:shd w:val="clear" w:color="auto" w:fill="D1C1E9" w:themeFill="accent1" w:themeFillTint="3F"/>
      </w:tcPr>
    </w:tblStylePr>
  </w:style>
  <w:style w:type="table" w:styleId="rednialista1akcent2">
    <w:name w:val="Medium List 1 Accent 2"/>
    <w:basedOn w:val="Standardowy"/>
    <w:uiPriority w:val="65"/>
    <w:semiHidden/>
    <w:unhideWhenUsed/>
    <w:rsid w:val="00370AD1"/>
    <w:rPr>
      <w:color w:val="000000" w:themeColor="text1"/>
    </w:rPr>
    <w:tblPr>
      <w:tblStyleRowBandSize w:val="1"/>
      <w:tblStyleColBandSize w:val="1"/>
      <w:tblBorders>
        <w:top w:val="single" w:sz="8" w:space="0" w:color="C8BEAF" w:themeColor="accent2"/>
        <w:bottom w:val="single" w:sz="8" w:space="0" w:color="C8BEAF" w:themeColor="accent2"/>
      </w:tblBorders>
    </w:tblPr>
    <w:tblStylePr w:type="firstRow">
      <w:rPr>
        <w:rFonts w:asciiTheme="majorHAnsi" w:eastAsiaTheme="majorEastAsia" w:hAnsiTheme="majorHAnsi" w:cstheme="majorBidi"/>
      </w:rPr>
      <w:tblPr/>
      <w:tcPr>
        <w:tcBorders>
          <w:top w:val="nil"/>
          <w:bottom w:val="single" w:sz="8" w:space="0" w:color="C8BEAF" w:themeColor="accent2"/>
        </w:tcBorders>
      </w:tcPr>
    </w:tblStylePr>
    <w:tblStylePr w:type="lastRow">
      <w:rPr>
        <w:b/>
        <w:bCs/>
        <w:color w:val="747678" w:themeColor="text2"/>
      </w:rPr>
      <w:tblPr/>
      <w:tcPr>
        <w:tcBorders>
          <w:top w:val="single" w:sz="8" w:space="0" w:color="C8BEAF" w:themeColor="accent2"/>
          <w:bottom w:val="single" w:sz="8" w:space="0" w:color="C8BEAF" w:themeColor="accent2"/>
        </w:tcBorders>
      </w:tcPr>
    </w:tblStylePr>
    <w:tblStylePr w:type="firstCol">
      <w:rPr>
        <w:b/>
        <w:bCs/>
      </w:rPr>
    </w:tblStylePr>
    <w:tblStylePr w:type="lastCol">
      <w:rPr>
        <w:b/>
        <w:bCs/>
      </w:rPr>
      <w:tblPr/>
      <w:tcPr>
        <w:tcBorders>
          <w:top w:val="single" w:sz="8" w:space="0" w:color="C8BEAF" w:themeColor="accent2"/>
          <w:bottom w:val="single" w:sz="8" w:space="0" w:color="C8BEAF" w:themeColor="accent2"/>
        </w:tcBorders>
      </w:tcPr>
    </w:tblStylePr>
    <w:tblStylePr w:type="band1Vert">
      <w:tblPr/>
      <w:tcPr>
        <w:shd w:val="clear" w:color="auto" w:fill="F1EEEB" w:themeFill="accent2" w:themeFillTint="3F"/>
      </w:tcPr>
    </w:tblStylePr>
    <w:tblStylePr w:type="band1Horz">
      <w:tblPr/>
      <w:tcPr>
        <w:shd w:val="clear" w:color="auto" w:fill="F1EEEB" w:themeFill="accent2" w:themeFillTint="3F"/>
      </w:tcPr>
    </w:tblStylePr>
  </w:style>
  <w:style w:type="table" w:styleId="rednialista1akcent3">
    <w:name w:val="Medium List 1 Accent 3"/>
    <w:basedOn w:val="Standardowy"/>
    <w:uiPriority w:val="65"/>
    <w:semiHidden/>
    <w:unhideWhenUsed/>
    <w:rsid w:val="00370AD1"/>
    <w:rPr>
      <w:color w:val="000000" w:themeColor="text1"/>
    </w:rPr>
    <w:tblPr>
      <w:tblStyleRowBandSize w:val="1"/>
      <w:tblStyleColBandSize w:val="1"/>
      <w:tblBorders>
        <w:top w:val="single" w:sz="8" w:space="0" w:color="00A7B5" w:themeColor="accent3"/>
        <w:bottom w:val="single" w:sz="8" w:space="0" w:color="00A7B5" w:themeColor="accent3"/>
      </w:tblBorders>
    </w:tblPr>
    <w:tblStylePr w:type="firstRow">
      <w:rPr>
        <w:rFonts w:asciiTheme="majorHAnsi" w:eastAsiaTheme="majorEastAsia" w:hAnsiTheme="majorHAnsi" w:cstheme="majorBidi"/>
      </w:rPr>
      <w:tblPr/>
      <w:tcPr>
        <w:tcBorders>
          <w:top w:val="nil"/>
          <w:bottom w:val="single" w:sz="8" w:space="0" w:color="00A7B5" w:themeColor="accent3"/>
        </w:tcBorders>
      </w:tcPr>
    </w:tblStylePr>
    <w:tblStylePr w:type="lastRow">
      <w:rPr>
        <w:b/>
        <w:bCs/>
        <w:color w:val="747678" w:themeColor="text2"/>
      </w:rPr>
      <w:tblPr/>
      <w:tcPr>
        <w:tcBorders>
          <w:top w:val="single" w:sz="8" w:space="0" w:color="00A7B5" w:themeColor="accent3"/>
          <w:bottom w:val="single" w:sz="8" w:space="0" w:color="00A7B5" w:themeColor="accent3"/>
        </w:tcBorders>
      </w:tcPr>
    </w:tblStylePr>
    <w:tblStylePr w:type="firstCol">
      <w:rPr>
        <w:b/>
        <w:bCs/>
      </w:rPr>
    </w:tblStylePr>
    <w:tblStylePr w:type="lastCol">
      <w:rPr>
        <w:b/>
        <w:bCs/>
      </w:rPr>
      <w:tblPr/>
      <w:tcPr>
        <w:tcBorders>
          <w:top w:val="single" w:sz="8" w:space="0" w:color="00A7B5" w:themeColor="accent3"/>
          <w:bottom w:val="single" w:sz="8" w:space="0" w:color="00A7B5" w:themeColor="accent3"/>
        </w:tcBorders>
      </w:tcPr>
    </w:tblStylePr>
    <w:tblStylePr w:type="band1Vert">
      <w:tblPr/>
      <w:tcPr>
        <w:shd w:val="clear" w:color="auto" w:fill="ADF8FF" w:themeFill="accent3" w:themeFillTint="3F"/>
      </w:tcPr>
    </w:tblStylePr>
    <w:tblStylePr w:type="band1Horz">
      <w:tblPr/>
      <w:tcPr>
        <w:shd w:val="clear" w:color="auto" w:fill="ADF8FF" w:themeFill="accent3" w:themeFillTint="3F"/>
      </w:tcPr>
    </w:tblStylePr>
  </w:style>
  <w:style w:type="table" w:styleId="rednialista1akcent4">
    <w:name w:val="Medium List 1 Accent 4"/>
    <w:basedOn w:val="Standardowy"/>
    <w:uiPriority w:val="65"/>
    <w:semiHidden/>
    <w:unhideWhenUsed/>
    <w:rsid w:val="00370AD1"/>
    <w:rPr>
      <w:color w:val="000000" w:themeColor="text1"/>
    </w:rPr>
    <w:tblPr>
      <w:tblStyleRowBandSize w:val="1"/>
      <w:tblStyleColBandSize w:val="1"/>
      <w:tblBorders>
        <w:top w:val="single" w:sz="8" w:space="0" w:color="FF7D1E" w:themeColor="accent4"/>
        <w:bottom w:val="single" w:sz="8" w:space="0" w:color="FF7D1E" w:themeColor="accent4"/>
      </w:tblBorders>
    </w:tblPr>
    <w:tblStylePr w:type="firstRow">
      <w:rPr>
        <w:rFonts w:asciiTheme="majorHAnsi" w:eastAsiaTheme="majorEastAsia" w:hAnsiTheme="majorHAnsi" w:cstheme="majorBidi"/>
      </w:rPr>
      <w:tblPr/>
      <w:tcPr>
        <w:tcBorders>
          <w:top w:val="nil"/>
          <w:bottom w:val="single" w:sz="8" w:space="0" w:color="FF7D1E" w:themeColor="accent4"/>
        </w:tcBorders>
      </w:tcPr>
    </w:tblStylePr>
    <w:tblStylePr w:type="lastRow">
      <w:rPr>
        <w:b/>
        <w:bCs/>
        <w:color w:val="747678" w:themeColor="text2"/>
      </w:rPr>
      <w:tblPr/>
      <w:tcPr>
        <w:tcBorders>
          <w:top w:val="single" w:sz="8" w:space="0" w:color="FF7D1E" w:themeColor="accent4"/>
          <w:bottom w:val="single" w:sz="8" w:space="0" w:color="FF7D1E" w:themeColor="accent4"/>
        </w:tcBorders>
      </w:tcPr>
    </w:tblStylePr>
    <w:tblStylePr w:type="firstCol">
      <w:rPr>
        <w:b/>
        <w:bCs/>
      </w:rPr>
    </w:tblStylePr>
    <w:tblStylePr w:type="lastCol">
      <w:rPr>
        <w:b/>
        <w:bCs/>
      </w:rPr>
      <w:tblPr/>
      <w:tcPr>
        <w:tcBorders>
          <w:top w:val="single" w:sz="8" w:space="0" w:color="FF7D1E" w:themeColor="accent4"/>
          <w:bottom w:val="single" w:sz="8" w:space="0" w:color="FF7D1E" w:themeColor="accent4"/>
        </w:tcBorders>
      </w:tcPr>
    </w:tblStylePr>
    <w:tblStylePr w:type="band1Vert">
      <w:tblPr/>
      <w:tcPr>
        <w:shd w:val="clear" w:color="auto" w:fill="FFDEC7" w:themeFill="accent4" w:themeFillTint="3F"/>
      </w:tcPr>
    </w:tblStylePr>
    <w:tblStylePr w:type="band1Horz">
      <w:tblPr/>
      <w:tcPr>
        <w:shd w:val="clear" w:color="auto" w:fill="FFDEC7" w:themeFill="accent4" w:themeFillTint="3F"/>
      </w:tcPr>
    </w:tblStylePr>
  </w:style>
  <w:style w:type="table" w:styleId="rednialista1akcent5">
    <w:name w:val="Medium List 1 Accent 5"/>
    <w:basedOn w:val="Standardowy"/>
    <w:uiPriority w:val="65"/>
    <w:semiHidden/>
    <w:unhideWhenUsed/>
    <w:rsid w:val="00370AD1"/>
    <w:rPr>
      <w:color w:val="000000" w:themeColor="text1"/>
    </w:rPr>
    <w:tblPr>
      <w:tblStyleRowBandSize w:val="1"/>
      <w:tblStyleColBandSize w:val="1"/>
      <w:tblBorders>
        <w:top w:val="single" w:sz="8" w:space="0" w:color="9BD732" w:themeColor="accent5"/>
        <w:bottom w:val="single" w:sz="8" w:space="0" w:color="9BD732" w:themeColor="accent5"/>
      </w:tblBorders>
    </w:tblPr>
    <w:tblStylePr w:type="firstRow">
      <w:rPr>
        <w:rFonts w:asciiTheme="majorHAnsi" w:eastAsiaTheme="majorEastAsia" w:hAnsiTheme="majorHAnsi" w:cstheme="majorBidi"/>
      </w:rPr>
      <w:tblPr/>
      <w:tcPr>
        <w:tcBorders>
          <w:top w:val="nil"/>
          <w:bottom w:val="single" w:sz="8" w:space="0" w:color="9BD732" w:themeColor="accent5"/>
        </w:tcBorders>
      </w:tcPr>
    </w:tblStylePr>
    <w:tblStylePr w:type="lastRow">
      <w:rPr>
        <w:b/>
        <w:bCs/>
        <w:color w:val="747678" w:themeColor="text2"/>
      </w:rPr>
      <w:tblPr/>
      <w:tcPr>
        <w:tcBorders>
          <w:top w:val="single" w:sz="8" w:space="0" w:color="9BD732" w:themeColor="accent5"/>
          <w:bottom w:val="single" w:sz="8" w:space="0" w:color="9BD732" w:themeColor="accent5"/>
        </w:tcBorders>
      </w:tcPr>
    </w:tblStylePr>
    <w:tblStylePr w:type="firstCol">
      <w:rPr>
        <w:b/>
        <w:bCs/>
      </w:rPr>
    </w:tblStylePr>
    <w:tblStylePr w:type="lastCol">
      <w:rPr>
        <w:b/>
        <w:bCs/>
      </w:rPr>
      <w:tblPr/>
      <w:tcPr>
        <w:tcBorders>
          <w:top w:val="single" w:sz="8" w:space="0" w:color="9BD732" w:themeColor="accent5"/>
          <w:bottom w:val="single" w:sz="8" w:space="0" w:color="9BD732" w:themeColor="accent5"/>
        </w:tcBorders>
      </w:tcPr>
    </w:tblStylePr>
    <w:tblStylePr w:type="band1Vert">
      <w:tblPr/>
      <w:tcPr>
        <w:shd w:val="clear" w:color="auto" w:fill="E6F5CC" w:themeFill="accent5" w:themeFillTint="3F"/>
      </w:tcPr>
    </w:tblStylePr>
    <w:tblStylePr w:type="band1Horz">
      <w:tblPr/>
      <w:tcPr>
        <w:shd w:val="clear" w:color="auto" w:fill="E6F5CC" w:themeFill="accent5" w:themeFillTint="3F"/>
      </w:tcPr>
    </w:tblStylePr>
  </w:style>
  <w:style w:type="table" w:styleId="rednialista1akcent6">
    <w:name w:val="Medium List 1 Accent 6"/>
    <w:basedOn w:val="Standardowy"/>
    <w:uiPriority w:val="65"/>
    <w:semiHidden/>
    <w:unhideWhenUsed/>
    <w:rsid w:val="00370AD1"/>
    <w:rPr>
      <w:color w:val="000000" w:themeColor="text1"/>
    </w:rPr>
    <w:tblPr>
      <w:tblStyleRowBandSize w:val="1"/>
      <w:tblStyleColBandSize w:val="1"/>
      <w:tblBorders>
        <w:top w:val="single" w:sz="8" w:space="0" w:color="E92841" w:themeColor="accent6"/>
        <w:bottom w:val="single" w:sz="8" w:space="0" w:color="E92841" w:themeColor="accent6"/>
      </w:tblBorders>
    </w:tblPr>
    <w:tblStylePr w:type="firstRow">
      <w:rPr>
        <w:rFonts w:asciiTheme="majorHAnsi" w:eastAsiaTheme="majorEastAsia" w:hAnsiTheme="majorHAnsi" w:cstheme="majorBidi"/>
      </w:rPr>
      <w:tblPr/>
      <w:tcPr>
        <w:tcBorders>
          <w:top w:val="nil"/>
          <w:bottom w:val="single" w:sz="8" w:space="0" w:color="E92841" w:themeColor="accent6"/>
        </w:tcBorders>
      </w:tcPr>
    </w:tblStylePr>
    <w:tblStylePr w:type="lastRow">
      <w:rPr>
        <w:b/>
        <w:bCs/>
        <w:color w:val="747678" w:themeColor="text2"/>
      </w:rPr>
      <w:tblPr/>
      <w:tcPr>
        <w:tcBorders>
          <w:top w:val="single" w:sz="8" w:space="0" w:color="E92841" w:themeColor="accent6"/>
          <w:bottom w:val="single" w:sz="8" w:space="0" w:color="E92841" w:themeColor="accent6"/>
        </w:tcBorders>
      </w:tcPr>
    </w:tblStylePr>
    <w:tblStylePr w:type="firstCol">
      <w:rPr>
        <w:b/>
        <w:bCs/>
      </w:rPr>
    </w:tblStylePr>
    <w:tblStylePr w:type="lastCol">
      <w:rPr>
        <w:b/>
        <w:bCs/>
      </w:rPr>
      <w:tblPr/>
      <w:tcPr>
        <w:tcBorders>
          <w:top w:val="single" w:sz="8" w:space="0" w:color="E92841" w:themeColor="accent6"/>
          <w:bottom w:val="single" w:sz="8" w:space="0" w:color="E92841" w:themeColor="accent6"/>
        </w:tcBorders>
      </w:tcPr>
    </w:tblStylePr>
    <w:tblStylePr w:type="band1Vert">
      <w:tblPr/>
      <w:tcPr>
        <w:shd w:val="clear" w:color="auto" w:fill="F9C9CF" w:themeFill="accent6" w:themeFillTint="3F"/>
      </w:tcPr>
    </w:tblStylePr>
    <w:tblStylePr w:type="band1Horz">
      <w:tblPr/>
      <w:tcPr>
        <w:shd w:val="clear" w:color="auto" w:fill="F9C9CF" w:themeFill="accent6" w:themeFillTint="3F"/>
      </w:tcPr>
    </w:tblStylePr>
  </w:style>
  <w:style w:type="table" w:styleId="rednialista2">
    <w:name w:val="Medium List 2"/>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C8BEAF" w:themeColor="accent2"/>
        <w:left w:val="single" w:sz="8" w:space="0" w:color="C8BEAF" w:themeColor="accent2"/>
        <w:bottom w:val="single" w:sz="8" w:space="0" w:color="C8BEAF" w:themeColor="accent2"/>
        <w:right w:val="single" w:sz="8" w:space="0" w:color="C8BEAF" w:themeColor="accent2"/>
      </w:tblBorders>
    </w:tblPr>
    <w:tblStylePr w:type="firstRow">
      <w:rPr>
        <w:sz w:val="24"/>
        <w:szCs w:val="24"/>
      </w:rPr>
      <w:tblPr/>
      <w:tcPr>
        <w:tcBorders>
          <w:top w:val="nil"/>
          <w:left w:val="nil"/>
          <w:bottom w:val="single" w:sz="24" w:space="0" w:color="C8BEA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BEAF" w:themeColor="accent2"/>
          <w:insideH w:val="nil"/>
          <w:insideV w:val="nil"/>
        </w:tcBorders>
        <w:shd w:val="clear" w:color="auto" w:fill="FFFFFF" w:themeFill="background1"/>
      </w:tcPr>
    </w:tblStylePr>
    <w:tblStylePr w:type="lastCol">
      <w:tblPr/>
      <w:tcPr>
        <w:tcBorders>
          <w:top w:val="nil"/>
          <w:left w:val="single" w:sz="8" w:space="0" w:color="C8BE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EEEB" w:themeFill="accent2" w:themeFillTint="3F"/>
      </w:tcPr>
    </w:tblStylePr>
    <w:tblStylePr w:type="band1Horz">
      <w:tblPr/>
      <w:tcPr>
        <w:tcBorders>
          <w:top w:val="nil"/>
          <w:bottom w:val="nil"/>
          <w:insideH w:val="nil"/>
          <w:insideV w:val="nil"/>
        </w:tcBorders>
        <w:shd w:val="clear" w:color="auto" w:fill="F1EE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00A7B5" w:themeColor="accent3"/>
        <w:left w:val="single" w:sz="8" w:space="0" w:color="00A7B5" w:themeColor="accent3"/>
        <w:bottom w:val="single" w:sz="8" w:space="0" w:color="00A7B5" w:themeColor="accent3"/>
        <w:right w:val="single" w:sz="8" w:space="0" w:color="00A7B5" w:themeColor="accent3"/>
      </w:tblBorders>
    </w:tblPr>
    <w:tblStylePr w:type="firstRow">
      <w:rPr>
        <w:sz w:val="24"/>
        <w:szCs w:val="24"/>
      </w:rPr>
      <w:tblPr/>
      <w:tcPr>
        <w:tcBorders>
          <w:top w:val="nil"/>
          <w:left w:val="nil"/>
          <w:bottom w:val="single" w:sz="24" w:space="0" w:color="00A7B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B5" w:themeColor="accent3"/>
          <w:insideH w:val="nil"/>
          <w:insideV w:val="nil"/>
        </w:tcBorders>
        <w:shd w:val="clear" w:color="auto" w:fill="FFFFFF" w:themeFill="background1"/>
      </w:tcPr>
    </w:tblStylePr>
    <w:tblStylePr w:type="lastCol">
      <w:tblPr/>
      <w:tcPr>
        <w:tcBorders>
          <w:top w:val="nil"/>
          <w:left w:val="single" w:sz="8" w:space="0" w:color="00A7B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8FF" w:themeFill="accent3" w:themeFillTint="3F"/>
      </w:tcPr>
    </w:tblStylePr>
    <w:tblStylePr w:type="band1Horz">
      <w:tblPr/>
      <w:tcPr>
        <w:tcBorders>
          <w:top w:val="nil"/>
          <w:bottom w:val="nil"/>
          <w:insideH w:val="nil"/>
          <w:insideV w:val="nil"/>
        </w:tcBorders>
        <w:shd w:val="clear" w:color="auto" w:fill="AD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FF7D1E" w:themeColor="accent4"/>
        <w:left w:val="single" w:sz="8" w:space="0" w:color="FF7D1E" w:themeColor="accent4"/>
        <w:bottom w:val="single" w:sz="8" w:space="0" w:color="FF7D1E" w:themeColor="accent4"/>
        <w:right w:val="single" w:sz="8" w:space="0" w:color="FF7D1E" w:themeColor="accent4"/>
      </w:tblBorders>
    </w:tblPr>
    <w:tblStylePr w:type="firstRow">
      <w:rPr>
        <w:sz w:val="24"/>
        <w:szCs w:val="24"/>
      </w:rPr>
      <w:tblPr/>
      <w:tcPr>
        <w:tcBorders>
          <w:top w:val="nil"/>
          <w:left w:val="nil"/>
          <w:bottom w:val="single" w:sz="24" w:space="0" w:color="FF7D1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D1E" w:themeColor="accent4"/>
          <w:insideH w:val="nil"/>
          <w:insideV w:val="nil"/>
        </w:tcBorders>
        <w:shd w:val="clear" w:color="auto" w:fill="FFFFFF" w:themeFill="background1"/>
      </w:tcPr>
    </w:tblStylePr>
    <w:tblStylePr w:type="lastCol">
      <w:tblPr/>
      <w:tcPr>
        <w:tcBorders>
          <w:top w:val="nil"/>
          <w:left w:val="single" w:sz="8" w:space="0" w:color="FF7D1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EC7" w:themeFill="accent4" w:themeFillTint="3F"/>
      </w:tcPr>
    </w:tblStylePr>
    <w:tblStylePr w:type="band1Horz">
      <w:tblPr/>
      <w:tcPr>
        <w:tcBorders>
          <w:top w:val="nil"/>
          <w:bottom w:val="nil"/>
          <w:insideH w:val="nil"/>
          <w:insideV w:val="nil"/>
        </w:tcBorders>
        <w:shd w:val="clear" w:color="auto" w:fill="FFDE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9BD732" w:themeColor="accent5"/>
        <w:left w:val="single" w:sz="8" w:space="0" w:color="9BD732" w:themeColor="accent5"/>
        <w:bottom w:val="single" w:sz="8" w:space="0" w:color="9BD732" w:themeColor="accent5"/>
        <w:right w:val="single" w:sz="8" w:space="0" w:color="9BD732" w:themeColor="accent5"/>
      </w:tblBorders>
    </w:tblPr>
    <w:tblStylePr w:type="firstRow">
      <w:rPr>
        <w:sz w:val="24"/>
        <w:szCs w:val="24"/>
      </w:rPr>
      <w:tblPr/>
      <w:tcPr>
        <w:tcBorders>
          <w:top w:val="nil"/>
          <w:left w:val="nil"/>
          <w:bottom w:val="single" w:sz="24" w:space="0" w:color="9BD73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D732" w:themeColor="accent5"/>
          <w:insideH w:val="nil"/>
          <w:insideV w:val="nil"/>
        </w:tcBorders>
        <w:shd w:val="clear" w:color="auto" w:fill="FFFFFF" w:themeFill="background1"/>
      </w:tcPr>
    </w:tblStylePr>
    <w:tblStylePr w:type="lastCol">
      <w:tblPr/>
      <w:tcPr>
        <w:tcBorders>
          <w:top w:val="nil"/>
          <w:left w:val="single" w:sz="8" w:space="0" w:color="9BD73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5CC" w:themeFill="accent5" w:themeFillTint="3F"/>
      </w:tcPr>
    </w:tblStylePr>
    <w:tblStylePr w:type="band1Horz">
      <w:tblPr/>
      <w:tcPr>
        <w:tcBorders>
          <w:top w:val="nil"/>
          <w:bottom w:val="nil"/>
          <w:insideH w:val="nil"/>
          <w:insideV w:val="nil"/>
        </w:tcBorders>
        <w:shd w:val="clear" w:color="auto" w:fill="E6F5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370AD1"/>
    <w:rPr>
      <w:rFonts w:asciiTheme="majorHAnsi" w:eastAsiaTheme="majorEastAsia" w:hAnsiTheme="majorHAnsi" w:cstheme="majorBidi"/>
      <w:color w:val="000000" w:themeColor="text1"/>
    </w:rPr>
    <w:tblPr>
      <w:tblStyleRowBandSize w:val="1"/>
      <w:tblStyleColBandSize w:val="1"/>
      <w:tblBorders>
        <w:top w:val="single" w:sz="8" w:space="0" w:color="E92841" w:themeColor="accent6"/>
        <w:left w:val="single" w:sz="8" w:space="0" w:color="E92841" w:themeColor="accent6"/>
        <w:bottom w:val="single" w:sz="8" w:space="0" w:color="E92841" w:themeColor="accent6"/>
        <w:right w:val="single" w:sz="8" w:space="0" w:color="E92841" w:themeColor="accent6"/>
      </w:tblBorders>
    </w:tblPr>
    <w:tblStylePr w:type="firstRow">
      <w:rPr>
        <w:sz w:val="24"/>
        <w:szCs w:val="24"/>
      </w:rPr>
      <w:tblPr/>
      <w:tcPr>
        <w:tcBorders>
          <w:top w:val="nil"/>
          <w:left w:val="nil"/>
          <w:bottom w:val="single" w:sz="24" w:space="0" w:color="E9284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2841" w:themeColor="accent6"/>
          <w:insideH w:val="nil"/>
          <w:insideV w:val="nil"/>
        </w:tcBorders>
        <w:shd w:val="clear" w:color="auto" w:fill="FFFFFF" w:themeFill="background1"/>
      </w:tcPr>
    </w:tblStylePr>
    <w:tblStylePr w:type="lastCol">
      <w:tblPr/>
      <w:tcPr>
        <w:tcBorders>
          <w:top w:val="nil"/>
          <w:left w:val="single" w:sz="8" w:space="0" w:color="E928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9CF" w:themeFill="accent6" w:themeFillTint="3F"/>
      </w:tcPr>
    </w:tblStylePr>
    <w:tblStylePr w:type="band1Horz">
      <w:tblPr/>
      <w:tcPr>
        <w:tcBorders>
          <w:top w:val="nil"/>
          <w:bottom w:val="nil"/>
          <w:insideH w:val="nil"/>
          <w:insideV w:val="nil"/>
        </w:tcBorders>
        <w:shd w:val="clear" w:color="auto" w:fill="F9C9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370AD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370AD1"/>
    <w:tblPr>
      <w:tblStyleRowBandSize w:val="1"/>
      <w:tblStyleColBandSize w:val="1"/>
      <w:tbl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single" w:sz="8" w:space="0" w:color="7543BC" w:themeColor="accent1" w:themeTint="BF"/>
      </w:tblBorders>
    </w:tblPr>
    <w:tblStylePr w:type="firstRow">
      <w:pPr>
        <w:spacing w:before="0" w:after="0" w:line="240" w:lineRule="auto"/>
      </w:pPr>
      <w:rPr>
        <w:b/>
        <w:bCs/>
        <w:color w:val="FFFFFF" w:themeColor="background1"/>
      </w:rPr>
      <w:tblPr/>
      <w:tcPr>
        <w:tcBorders>
          <w:top w:val="single" w:sz="8"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nil"/>
          <w:insideV w:val="nil"/>
        </w:tcBorders>
        <w:shd w:val="clear" w:color="auto" w:fill="4F2D7F" w:themeFill="accent1"/>
      </w:tcPr>
    </w:tblStylePr>
    <w:tblStylePr w:type="lastRow">
      <w:pPr>
        <w:spacing w:before="0" w:after="0" w:line="240" w:lineRule="auto"/>
      </w:pPr>
      <w:rPr>
        <w:b/>
        <w:bCs/>
      </w:rPr>
      <w:tblPr/>
      <w:tcPr>
        <w:tcBorders>
          <w:top w:val="double" w:sz="6" w:space="0" w:color="7543BC" w:themeColor="accent1" w:themeTint="BF"/>
          <w:left w:val="single" w:sz="8" w:space="0" w:color="7543BC" w:themeColor="accent1" w:themeTint="BF"/>
          <w:bottom w:val="single" w:sz="8" w:space="0" w:color="7543BC" w:themeColor="accent1" w:themeTint="BF"/>
          <w:right w:val="single" w:sz="8" w:space="0" w:color="7543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C1E9" w:themeFill="accent1" w:themeFillTint="3F"/>
      </w:tcPr>
    </w:tblStylePr>
    <w:tblStylePr w:type="band1Horz">
      <w:tblPr/>
      <w:tcPr>
        <w:tcBorders>
          <w:insideH w:val="nil"/>
          <w:insideV w:val="nil"/>
        </w:tcBorders>
        <w:shd w:val="clear" w:color="auto" w:fill="D1C1E9"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370AD1"/>
    <w:tblPr>
      <w:tblStyleRowBandSize w:val="1"/>
      <w:tblStyleColBandSize w:val="1"/>
      <w:tbl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single" w:sz="8" w:space="0" w:color="D5CEC2" w:themeColor="accent2" w:themeTint="BF"/>
      </w:tblBorders>
    </w:tblPr>
    <w:tblStylePr w:type="firstRow">
      <w:pPr>
        <w:spacing w:before="0" w:after="0" w:line="240" w:lineRule="auto"/>
      </w:pPr>
      <w:rPr>
        <w:b/>
        <w:bCs/>
        <w:color w:val="FFFFFF" w:themeColor="background1"/>
      </w:rPr>
      <w:tblPr/>
      <w:tcPr>
        <w:tcBorders>
          <w:top w:val="single" w:sz="8"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nil"/>
          <w:insideV w:val="nil"/>
        </w:tcBorders>
        <w:shd w:val="clear" w:color="auto" w:fill="C8BEAF" w:themeFill="accent2"/>
      </w:tcPr>
    </w:tblStylePr>
    <w:tblStylePr w:type="lastRow">
      <w:pPr>
        <w:spacing w:before="0" w:after="0" w:line="240" w:lineRule="auto"/>
      </w:pPr>
      <w:rPr>
        <w:b/>
        <w:bCs/>
      </w:rPr>
      <w:tblPr/>
      <w:tcPr>
        <w:tcBorders>
          <w:top w:val="double" w:sz="6" w:space="0" w:color="D5CEC2" w:themeColor="accent2" w:themeTint="BF"/>
          <w:left w:val="single" w:sz="8" w:space="0" w:color="D5CEC2" w:themeColor="accent2" w:themeTint="BF"/>
          <w:bottom w:val="single" w:sz="8" w:space="0" w:color="D5CEC2" w:themeColor="accent2" w:themeTint="BF"/>
          <w:right w:val="single" w:sz="8" w:space="0" w:color="D5CEC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EEB" w:themeFill="accent2" w:themeFillTint="3F"/>
      </w:tcPr>
    </w:tblStylePr>
    <w:tblStylePr w:type="band1Horz">
      <w:tblPr/>
      <w:tcPr>
        <w:tcBorders>
          <w:insideH w:val="nil"/>
          <w:insideV w:val="nil"/>
        </w:tcBorders>
        <w:shd w:val="clear" w:color="auto" w:fill="F1EEE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370AD1"/>
    <w:tblPr>
      <w:tblStyleRowBandSize w:val="1"/>
      <w:tblStyleColBandSize w:val="1"/>
      <w:tbl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single" w:sz="8" w:space="0" w:color="08EBFF" w:themeColor="accent3" w:themeTint="BF"/>
      </w:tblBorders>
    </w:tblPr>
    <w:tblStylePr w:type="firstRow">
      <w:pPr>
        <w:spacing w:before="0" w:after="0" w:line="240" w:lineRule="auto"/>
      </w:pPr>
      <w:rPr>
        <w:b/>
        <w:bCs/>
        <w:color w:val="FFFFFF" w:themeColor="background1"/>
      </w:rPr>
      <w:tblPr/>
      <w:tcPr>
        <w:tcBorders>
          <w:top w:val="single" w:sz="8"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nil"/>
          <w:insideV w:val="nil"/>
        </w:tcBorders>
        <w:shd w:val="clear" w:color="auto" w:fill="00A7B5" w:themeFill="accent3"/>
      </w:tcPr>
    </w:tblStylePr>
    <w:tblStylePr w:type="lastRow">
      <w:pPr>
        <w:spacing w:before="0" w:after="0" w:line="240" w:lineRule="auto"/>
      </w:pPr>
      <w:rPr>
        <w:b/>
        <w:bCs/>
      </w:rPr>
      <w:tblPr/>
      <w:tcPr>
        <w:tcBorders>
          <w:top w:val="double" w:sz="6" w:space="0" w:color="08EBFF" w:themeColor="accent3" w:themeTint="BF"/>
          <w:left w:val="single" w:sz="8" w:space="0" w:color="08EBFF" w:themeColor="accent3" w:themeTint="BF"/>
          <w:bottom w:val="single" w:sz="8" w:space="0" w:color="08EBFF" w:themeColor="accent3" w:themeTint="BF"/>
          <w:right w:val="single" w:sz="8" w:space="0" w:color="08E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DF8FF" w:themeFill="accent3" w:themeFillTint="3F"/>
      </w:tcPr>
    </w:tblStylePr>
    <w:tblStylePr w:type="band1Horz">
      <w:tblPr/>
      <w:tcPr>
        <w:tcBorders>
          <w:insideH w:val="nil"/>
          <w:insideV w:val="nil"/>
        </w:tcBorders>
        <w:shd w:val="clear" w:color="auto" w:fill="ADF8FF"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370AD1"/>
    <w:tblPr>
      <w:tblStyleRowBandSize w:val="1"/>
      <w:tblStyleColBandSize w:val="1"/>
      <w:tblBorders>
        <w:top w:val="single" w:sz="8" w:space="0" w:color="FF9D56" w:themeColor="accent4" w:themeTint="BF"/>
        <w:left w:val="single" w:sz="8" w:space="0" w:color="FF9D56" w:themeColor="accent4" w:themeTint="BF"/>
        <w:bottom w:val="single" w:sz="8" w:space="0" w:color="FF9D56" w:themeColor="accent4" w:themeTint="BF"/>
        <w:right w:val="single" w:sz="8" w:space="0" w:color="FF9D56" w:themeColor="accent4" w:themeTint="BF"/>
        <w:insideH w:val="single" w:sz="8" w:space="0" w:color="FF9D56" w:themeColor="accent4" w:themeTint="BF"/>
      </w:tblBorders>
    </w:tblPr>
    <w:tblStylePr w:type="firstRow">
      <w:pPr>
        <w:spacing w:before="0" w:after="0" w:line="240" w:lineRule="auto"/>
      </w:pPr>
      <w:rPr>
        <w:b/>
        <w:bCs/>
        <w:color w:val="FFFFFF" w:themeColor="background1"/>
      </w:rPr>
      <w:tblPr/>
      <w:tcPr>
        <w:tcBorders>
          <w:top w:val="single" w:sz="8" w:space="0" w:color="FF9D56" w:themeColor="accent4" w:themeTint="BF"/>
          <w:left w:val="single" w:sz="8" w:space="0" w:color="FF9D56" w:themeColor="accent4" w:themeTint="BF"/>
          <w:bottom w:val="single" w:sz="8" w:space="0" w:color="FF9D56" w:themeColor="accent4" w:themeTint="BF"/>
          <w:right w:val="single" w:sz="8" w:space="0" w:color="FF9D56" w:themeColor="accent4" w:themeTint="BF"/>
          <w:insideH w:val="nil"/>
          <w:insideV w:val="nil"/>
        </w:tcBorders>
        <w:shd w:val="clear" w:color="auto" w:fill="FF7D1E" w:themeFill="accent4"/>
      </w:tcPr>
    </w:tblStylePr>
    <w:tblStylePr w:type="lastRow">
      <w:pPr>
        <w:spacing w:before="0" w:after="0" w:line="240" w:lineRule="auto"/>
      </w:pPr>
      <w:rPr>
        <w:b/>
        <w:bCs/>
      </w:rPr>
      <w:tblPr/>
      <w:tcPr>
        <w:tcBorders>
          <w:top w:val="double" w:sz="6" w:space="0" w:color="FF9D56" w:themeColor="accent4" w:themeTint="BF"/>
          <w:left w:val="single" w:sz="8" w:space="0" w:color="FF9D56" w:themeColor="accent4" w:themeTint="BF"/>
          <w:bottom w:val="single" w:sz="8" w:space="0" w:color="FF9D56" w:themeColor="accent4" w:themeTint="BF"/>
          <w:right w:val="single" w:sz="8" w:space="0" w:color="FF9D5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EC7" w:themeFill="accent4" w:themeFillTint="3F"/>
      </w:tcPr>
    </w:tblStylePr>
    <w:tblStylePr w:type="band1Horz">
      <w:tblPr/>
      <w:tcPr>
        <w:tcBorders>
          <w:insideH w:val="nil"/>
          <w:insideV w:val="nil"/>
        </w:tcBorders>
        <w:shd w:val="clear" w:color="auto" w:fill="FFDEC7"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370AD1"/>
    <w:tblPr>
      <w:tblStyleRowBandSize w:val="1"/>
      <w:tblStyleColBandSize w:val="1"/>
      <w:tblBorders>
        <w:top w:val="single" w:sz="8" w:space="0" w:color="B3E165" w:themeColor="accent5" w:themeTint="BF"/>
        <w:left w:val="single" w:sz="8" w:space="0" w:color="B3E165" w:themeColor="accent5" w:themeTint="BF"/>
        <w:bottom w:val="single" w:sz="8" w:space="0" w:color="B3E165" w:themeColor="accent5" w:themeTint="BF"/>
        <w:right w:val="single" w:sz="8" w:space="0" w:color="B3E165" w:themeColor="accent5" w:themeTint="BF"/>
        <w:insideH w:val="single" w:sz="8" w:space="0" w:color="B3E165" w:themeColor="accent5" w:themeTint="BF"/>
      </w:tblBorders>
    </w:tblPr>
    <w:tblStylePr w:type="firstRow">
      <w:pPr>
        <w:spacing w:before="0" w:after="0" w:line="240" w:lineRule="auto"/>
      </w:pPr>
      <w:rPr>
        <w:b/>
        <w:bCs/>
        <w:color w:val="FFFFFF" w:themeColor="background1"/>
      </w:rPr>
      <w:tblPr/>
      <w:tcPr>
        <w:tcBorders>
          <w:top w:val="single" w:sz="8" w:space="0" w:color="B3E165" w:themeColor="accent5" w:themeTint="BF"/>
          <w:left w:val="single" w:sz="8" w:space="0" w:color="B3E165" w:themeColor="accent5" w:themeTint="BF"/>
          <w:bottom w:val="single" w:sz="8" w:space="0" w:color="B3E165" w:themeColor="accent5" w:themeTint="BF"/>
          <w:right w:val="single" w:sz="8" w:space="0" w:color="B3E165" w:themeColor="accent5" w:themeTint="BF"/>
          <w:insideH w:val="nil"/>
          <w:insideV w:val="nil"/>
        </w:tcBorders>
        <w:shd w:val="clear" w:color="auto" w:fill="9BD732" w:themeFill="accent5"/>
      </w:tcPr>
    </w:tblStylePr>
    <w:tblStylePr w:type="lastRow">
      <w:pPr>
        <w:spacing w:before="0" w:after="0" w:line="240" w:lineRule="auto"/>
      </w:pPr>
      <w:rPr>
        <w:b/>
        <w:bCs/>
      </w:rPr>
      <w:tblPr/>
      <w:tcPr>
        <w:tcBorders>
          <w:top w:val="double" w:sz="6" w:space="0" w:color="B3E165" w:themeColor="accent5" w:themeTint="BF"/>
          <w:left w:val="single" w:sz="8" w:space="0" w:color="B3E165" w:themeColor="accent5" w:themeTint="BF"/>
          <w:bottom w:val="single" w:sz="8" w:space="0" w:color="B3E165" w:themeColor="accent5" w:themeTint="BF"/>
          <w:right w:val="single" w:sz="8" w:space="0" w:color="B3E16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F5CC" w:themeFill="accent5" w:themeFillTint="3F"/>
      </w:tcPr>
    </w:tblStylePr>
    <w:tblStylePr w:type="band1Horz">
      <w:tblPr/>
      <w:tcPr>
        <w:tcBorders>
          <w:insideH w:val="nil"/>
          <w:insideV w:val="nil"/>
        </w:tcBorders>
        <w:shd w:val="clear" w:color="auto" w:fill="E6F5CC"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370AD1"/>
    <w:tblPr>
      <w:tblStyleRowBandSize w:val="1"/>
      <w:tblStyleColBandSize w:val="1"/>
      <w:tbl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single" w:sz="8" w:space="0" w:color="EE5D70" w:themeColor="accent6" w:themeTint="BF"/>
      </w:tblBorders>
    </w:tblPr>
    <w:tblStylePr w:type="firstRow">
      <w:pPr>
        <w:spacing w:before="0" w:after="0" w:line="240" w:lineRule="auto"/>
      </w:pPr>
      <w:rPr>
        <w:b/>
        <w:bCs/>
        <w:color w:val="FFFFFF" w:themeColor="background1"/>
      </w:rPr>
      <w:tblPr/>
      <w:tcPr>
        <w:tcBorders>
          <w:top w:val="single" w:sz="8"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nil"/>
          <w:insideV w:val="nil"/>
        </w:tcBorders>
        <w:shd w:val="clear" w:color="auto" w:fill="E92841" w:themeFill="accent6"/>
      </w:tcPr>
    </w:tblStylePr>
    <w:tblStylePr w:type="lastRow">
      <w:pPr>
        <w:spacing w:before="0" w:after="0" w:line="240" w:lineRule="auto"/>
      </w:pPr>
      <w:rPr>
        <w:b/>
        <w:bCs/>
      </w:rPr>
      <w:tblPr/>
      <w:tcPr>
        <w:tcBorders>
          <w:top w:val="double" w:sz="6" w:space="0" w:color="EE5D70" w:themeColor="accent6" w:themeTint="BF"/>
          <w:left w:val="single" w:sz="8" w:space="0" w:color="EE5D70" w:themeColor="accent6" w:themeTint="BF"/>
          <w:bottom w:val="single" w:sz="8" w:space="0" w:color="EE5D70" w:themeColor="accent6" w:themeTint="BF"/>
          <w:right w:val="single" w:sz="8" w:space="0" w:color="EE5D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9CF" w:themeFill="accent6" w:themeFillTint="3F"/>
      </w:tcPr>
    </w:tblStylePr>
    <w:tblStylePr w:type="band1Horz">
      <w:tblPr/>
      <w:tcPr>
        <w:tcBorders>
          <w:insideH w:val="nil"/>
          <w:insideV w:val="nil"/>
        </w:tcBorders>
        <w:shd w:val="clear" w:color="auto" w:fill="F9C9CF"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2D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2D7F" w:themeFill="accent1"/>
      </w:tcPr>
    </w:tblStylePr>
    <w:tblStylePr w:type="lastCol">
      <w:rPr>
        <w:b/>
        <w:bCs/>
        <w:color w:val="FFFFFF" w:themeColor="background1"/>
      </w:rPr>
      <w:tblPr/>
      <w:tcPr>
        <w:tcBorders>
          <w:left w:val="nil"/>
          <w:right w:val="nil"/>
          <w:insideH w:val="nil"/>
          <w:insideV w:val="nil"/>
        </w:tcBorders>
        <w:shd w:val="clear" w:color="auto" w:fill="4F2D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BE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BEAF" w:themeFill="accent2"/>
      </w:tcPr>
    </w:tblStylePr>
    <w:tblStylePr w:type="lastCol">
      <w:rPr>
        <w:b/>
        <w:bCs/>
        <w:color w:val="FFFFFF" w:themeColor="background1"/>
      </w:rPr>
      <w:tblPr/>
      <w:tcPr>
        <w:tcBorders>
          <w:left w:val="nil"/>
          <w:right w:val="nil"/>
          <w:insideH w:val="nil"/>
          <w:insideV w:val="nil"/>
        </w:tcBorders>
        <w:shd w:val="clear" w:color="auto" w:fill="C8BE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B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B5" w:themeFill="accent3"/>
      </w:tcPr>
    </w:tblStylePr>
    <w:tblStylePr w:type="lastCol">
      <w:rPr>
        <w:b/>
        <w:bCs/>
        <w:color w:val="FFFFFF" w:themeColor="background1"/>
      </w:rPr>
      <w:tblPr/>
      <w:tcPr>
        <w:tcBorders>
          <w:left w:val="nil"/>
          <w:right w:val="nil"/>
          <w:insideH w:val="nil"/>
          <w:insideV w:val="nil"/>
        </w:tcBorders>
        <w:shd w:val="clear" w:color="auto" w:fill="00A7B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D1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7D1E" w:themeFill="accent4"/>
      </w:tcPr>
    </w:tblStylePr>
    <w:tblStylePr w:type="lastCol">
      <w:rPr>
        <w:b/>
        <w:bCs/>
        <w:color w:val="FFFFFF" w:themeColor="background1"/>
      </w:rPr>
      <w:tblPr/>
      <w:tcPr>
        <w:tcBorders>
          <w:left w:val="nil"/>
          <w:right w:val="nil"/>
          <w:insideH w:val="nil"/>
          <w:insideV w:val="nil"/>
        </w:tcBorders>
        <w:shd w:val="clear" w:color="auto" w:fill="FF7D1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D73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D732" w:themeFill="accent5"/>
      </w:tcPr>
    </w:tblStylePr>
    <w:tblStylePr w:type="lastCol">
      <w:rPr>
        <w:b/>
        <w:bCs/>
        <w:color w:val="FFFFFF" w:themeColor="background1"/>
      </w:rPr>
      <w:tblPr/>
      <w:tcPr>
        <w:tcBorders>
          <w:left w:val="nil"/>
          <w:right w:val="nil"/>
          <w:insideH w:val="nil"/>
          <w:insideV w:val="nil"/>
        </w:tcBorders>
        <w:shd w:val="clear" w:color="auto" w:fill="9BD73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370AD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28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2841" w:themeFill="accent6"/>
      </w:tcPr>
    </w:tblStylePr>
    <w:tblStylePr w:type="lastCol">
      <w:rPr>
        <w:b/>
        <w:bCs/>
        <w:color w:val="FFFFFF" w:themeColor="background1"/>
      </w:rPr>
      <w:tblPr/>
      <w:tcPr>
        <w:tcBorders>
          <w:left w:val="nil"/>
          <w:right w:val="nil"/>
          <w:insideH w:val="nil"/>
          <w:insideV w:val="nil"/>
        </w:tcBorders>
        <w:shd w:val="clear" w:color="auto" w:fill="E928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omylnaczcionkaakapitu"/>
    <w:uiPriority w:val="99"/>
    <w:semiHidden/>
    <w:unhideWhenUsed/>
    <w:rsid w:val="00370AD1"/>
    <w:rPr>
      <w:color w:val="2B579A"/>
      <w:shd w:val="clear" w:color="auto" w:fill="E6E6E6"/>
      <w:lang w:val="en-GB"/>
    </w:rPr>
  </w:style>
  <w:style w:type="paragraph" w:styleId="Nagwekwiadomoci">
    <w:name w:val="Message Header"/>
    <w:basedOn w:val="Normalny"/>
    <w:link w:val="NagwekwiadomociZnak"/>
    <w:semiHidden/>
    <w:rsid w:val="00370A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370AD1"/>
    <w:rPr>
      <w:rFonts w:asciiTheme="majorHAnsi" w:eastAsiaTheme="majorEastAsia" w:hAnsiTheme="majorHAnsi" w:cstheme="majorBidi"/>
      <w:sz w:val="24"/>
      <w:szCs w:val="24"/>
      <w:shd w:val="pct20" w:color="auto" w:fill="auto"/>
      <w:lang w:val="en-GB"/>
    </w:rPr>
  </w:style>
  <w:style w:type="paragraph" w:styleId="NormalnyWeb">
    <w:name w:val="Normal (Web)"/>
    <w:basedOn w:val="Normalny"/>
    <w:semiHidden/>
    <w:unhideWhenUsed/>
    <w:rsid w:val="00370AD1"/>
    <w:rPr>
      <w:rFonts w:ascii="Times New Roman" w:hAnsi="Times New Roman" w:cs="Times New Roman"/>
      <w:sz w:val="24"/>
      <w:szCs w:val="24"/>
    </w:rPr>
  </w:style>
  <w:style w:type="paragraph" w:styleId="Wcicienormalne">
    <w:name w:val="Normal Indent"/>
    <w:basedOn w:val="Normalny"/>
    <w:semiHidden/>
    <w:unhideWhenUsed/>
    <w:rsid w:val="00370AD1"/>
    <w:pPr>
      <w:ind w:left="720"/>
    </w:pPr>
  </w:style>
  <w:style w:type="paragraph" w:styleId="Nagweknotatki">
    <w:name w:val="Note Heading"/>
    <w:basedOn w:val="Normalny"/>
    <w:next w:val="Normalny"/>
    <w:link w:val="NagweknotatkiZnak"/>
    <w:semiHidden/>
    <w:unhideWhenUsed/>
    <w:rsid w:val="00370AD1"/>
    <w:pPr>
      <w:spacing w:after="0" w:line="240" w:lineRule="auto"/>
    </w:pPr>
  </w:style>
  <w:style w:type="character" w:customStyle="1" w:styleId="NagweknotatkiZnak">
    <w:name w:val="Nagłówek notatki Znak"/>
    <w:basedOn w:val="Domylnaczcionkaakapitu"/>
    <w:link w:val="Nagweknotatki"/>
    <w:semiHidden/>
    <w:rsid w:val="00370AD1"/>
    <w:rPr>
      <w:rFonts w:asciiTheme="minorHAnsi" w:hAnsiTheme="minorHAnsi" w:cs="Arial"/>
      <w:sz w:val="18"/>
      <w:lang w:val="en-GB"/>
    </w:rPr>
  </w:style>
  <w:style w:type="character" w:styleId="Tekstzastpczy">
    <w:name w:val="Placeholder Text"/>
    <w:basedOn w:val="Domylnaczcionkaakapitu"/>
    <w:uiPriority w:val="99"/>
    <w:semiHidden/>
    <w:rsid w:val="00370AD1"/>
    <w:rPr>
      <w:color w:val="808080"/>
      <w:lang w:val="en-GB"/>
    </w:rPr>
  </w:style>
  <w:style w:type="table" w:customStyle="1" w:styleId="Zwykatabela11">
    <w:name w:val="Zwykła tabela 11"/>
    <w:basedOn w:val="Standardowy"/>
    <w:uiPriority w:val="41"/>
    <w:rsid w:val="00370A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370A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31">
    <w:name w:val="Zwykła tabela 31"/>
    <w:basedOn w:val="Standardowy"/>
    <w:uiPriority w:val="43"/>
    <w:rsid w:val="00370AD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uiPriority w:val="44"/>
    <w:rsid w:val="00370A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51">
    <w:name w:val="Zwykła tabela 51"/>
    <w:basedOn w:val="Standardowy"/>
    <w:uiPriority w:val="45"/>
    <w:rsid w:val="00370A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rotgrzecznociowy">
    <w:name w:val="Salutation"/>
    <w:basedOn w:val="Normalny"/>
    <w:next w:val="Normalny"/>
    <w:link w:val="ZwrotgrzecznociowyZnak"/>
    <w:semiHidden/>
    <w:unhideWhenUsed/>
    <w:rsid w:val="00370AD1"/>
  </w:style>
  <w:style w:type="character" w:customStyle="1" w:styleId="ZwrotgrzecznociowyZnak">
    <w:name w:val="Zwrot grzecznościowy Znak"/>
    <w:basedOn w:val="Domylnaczcionkaakapitu"/>
    <w:link w:val="Zwrotgrzecznociowy"/>
    <w:semiHidden/>
    <w:rsid w:val="00370AD1"/>
    <w:rPr>
      <w:rFonts w:asciiTheme="minorHAnsi" w:hAnsiTheme="minorHAnsi" w:cs="Arial"/>
      <w:sz w:val="18"/>
      <w:lang w:val="en-GB"/>
    </w:rPr>
  </w:style>
  <w:style w:type="paragraph" w:styleId="Podpis">
    <w:name w:val="Signature"/>
    <w:basedOn w:val="Normalny"/>
    <w:link w:val="PodpisZnak"/>
    <w:semiHidden/>
    <w:unhideWhenUsed/>
    <w:rsid w:val="00370AD1"/>
    <w:pPr>
      <w:spacing w:after="0" w:line="240" w:lineRule="auto"/>
      <w:ind w:left="4252"/>
    </w:pPr>
  </w:style>
  <w:style w:type="character" w:customStyle="1" w:styleId="PodpisZnak">
    <w:name w:val="Podpis Znak"/>
    <w:basedOn w:val="Domylnaczcionkaakapitu"/>
    <w:link w:val="Podpis"/>
    <w:semiHidden/>
    <w:rsid w:val="00370AD1"/>
    <w:rPr>
      <w:rFonts w:asciiTheme="minorHAnsi" w:hAnsiTheme="minorHAnsi" w:cs="Arial"/>
      <w:sz w:val="18"/>
      <w:lang w:val="en-GB"/>
    </w:rPr>
  </w:style>
  <w:style w:type="character" w:customStyle="1" w:styleId="SmartHyperlink1">
    <w:name w:val="Smart Hyperlink1"/>
    <w:basedOn w:val="Domylnaczcionkaakapitu"/>
    <w:uiPriority w:val="99"/>
    <w:semiHidden/>
    <w:unhideWhenUsed/>
    <w:rsid w:val="00370AD1"/>
    <w:rPr>
      <w:u w:val="dotted"/>
      <w:lang w:val="en-GB"/>
    </w:rPr>
  </w:style>
  <w:style w:type="character" w:styleId="Pogrubienie">
    <w:name w:val="Strong"/>
    <w:basedOn w:val="Domylnaczcionkaakapitu"/>
    <w:rsid w:val="00370AD1"/>
    <w:rPr>
      <w:b/>
      <w:bCs/>
      <w:lang w:val="en-GB"/>
    </w:rPr>
  </w:style>
  <w:style w:type="character" w:styleId="Wyrnieniedelikatne">
    <w:name w:val="Subtle Emphasis"/>
    <w:basedOn w:val="Domylnaczcionkaakapitu"/>
    <w:uiPriority w:val="19"/>
    <w:rsid w:val="00370AD1"/>
    <w:rPr>
      <w:i/>
      <w:iCs/>
      <w:color w:val="404040" w:themeColor="text1" w:themeTint="BF"/>
      <w:lang w:val="en-GB"/>
    </w:rPr>
  </w:style>
  <w:style w:type="character" w:styleId="Odwoaniedelikatne">
    <w:name w:val="Subtle Reference"/>
    <w:basedOn w:val="Domylnaczcionkaakapitu"/>
    <w:uiPriority w:val="31"/>
    <w:rsid w:val="00370AD1"/>
    <w:rPr>
      <w:smallCaps/>
      <w:color w:val="5A5A5A" w:themeColor="text1" w:themeTint="A5"/>
      <w:lang w:val="en-GB"/>
    </w:rPr>
  </w:style>
  <w:style w:type="table" w:styleId="Tabela-Efekty3W1">
    <w:name w:val="Table 3D effects 1"/>
    <w:basedOn w:val="Standardowy"/>
    <w:semiHidden/>
    <w:unhideWhenUsed/>
    <w:rsid w:val="00370AD1"/>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370AD1"/>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370AD1"/>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370AD1"/>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370AD1"/>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370AD1"/>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370AD1"/>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370AD1"/>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370AD1"/>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370AD1"/>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370AD1"/>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370AD1"/>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370AD1"/>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370AD1"/>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370AD1"/>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semiHidden/>
    <w:unhideWhenUsed/>
    <w:rsid w:val="00370AD1"/>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semiHidden/>
    <w:unhideWhenUsed/>
    <w:rsid w:val="00370AD1"/>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
    <w:name w:val="Table Grid 1"/>
    <w:basedOn w:val="Standardowy"/>
    <w:semiHidden/>
    <w:unhideWhenUsed/>
    <w:rsid w:val="00370AD1"/>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370AD1"/>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370AD1"/>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370AD1"/>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370AD1"/>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370AD1"/>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370AD1"/>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370AD1"/>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iatkatabelijasna1">
    <w:name w:val="Siatka tabeli — jasna1"/>
    <w:basedOn w:val="Standardowy"/>
    <w:uiPriority w:val="40"/>
    <w:rsid w:val="00370A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Lista1">
    <w:name w:val="Table List 1"/>
    <w:basedOn w:val="Standardowy"/>
    <w:semiHidden/>
    <w:unhideWhenUsed/>
    <w:rsid w:val="00370AD1"/>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370AD1"/>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370AD1"/>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370AD1"/>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370AD1"/>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370AD1"/>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370AD1"/>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370AD1"/>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Wykazrde">
    <w:name w:val="table of authorities"/>
    <w:basedOn w:val="Normalny"/>
    <w:next w:val="Normalny"/>
    <w:semiHidden/>
    <w:unhideWhenUsed/>
    <w:rsid w:val="00370AD1"/>
    <w:pPr>
      <w:spacing w:after="0"/>
      <w:ind w:left="180" w:hanging="180"/>
    </w:pPr>
  </w:style>
  <w:style w:type="paragraph" w:styleId="Spisilustracji">
    <w:name w:val="table of figures"/>
    <w:basedOn w:val="Normalny"/>
    <w:next w:val="Normalny"/>
    <w:uiPriority w:val="99"/>
    <w:unhideWhenUsed/>
    <w:rsid w:val="00370AD1"/>
    <w:pPr>
      <w:spacing w:after="0"/>
    </w:pPr>
  </w:style>
  <w:style w:type="table" w:styleId="Tabela-Profesjonalny">
    <w:name w:val="Table Professional"/>
    <w:basedOn w:val="Standardowy"/>
    <w:semiHidden/>
    <w:unhideWhenUsed/>
    <w:rsid w:val="00370AD1"/>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370AD1"/>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370AD1"/>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370AD1"/>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semiHidden/>
    <w:unhideWhenUsed/>
    <w:rsid w:val="00370AD1"/>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370AD1"/>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semiHidden/>
    <w:unhideWhenUsed/>
    <w:rsid w:val="00370AD1"/>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semiHidden/>
    <w:unhideWhenUsed/>
    <w:rsid w:val="00370AD1"/>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370AD1"/>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370AD1"/>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gwekwykazurde">
    <w:name w:val="toa heading"/>
    <w:basedOn w:val="Normalny"/>
    <w:next w:val="Normalny"/>
    <w:semiHidden/>
    <w:rsid w:val="00370AD1"/>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unhideWhenUsed/>
    <w:rsid w:val="00370AD1"/>
    <w:pPr>
      <w:keepLines/>
      <w:spacing w:after="0" w:line="240" w:lineRule="atLeast"/>
      <w:outlineLvl w:val="9"/>
    </w:pPr>
    <w:rPr>
      <w:rFonts w:eastAsiaTheme="majorEastAsia" w:cstheme="majorBidi"/>
      <w:bCs w:val="0"/>
      <w:color w:val="3A215E" w:themeColor="accent1" w:themeShade="BF"/>
      <w:kern w:val="0"/>
      <w:sz w:val="32"/>
      <w:szCs w:val="32"/>
    </w:rPr>
  </w:style>
  <w:style w:type="character" w:customStyle="1" w:styleId="NagwekZnak">
    <w:name w:val="Nagłówek Znak"/>
    <w:basedOn w:val="Domylnaczcionkaakapitu"/>
    <w:link w:val="Nagwek"/>
    <w:uiPriority w:val="99"/>
    <w:rsid w:val="00947BEE"/>
    <w:rPr>
      <w:rFonts w:asciiTheme="minorHAnsi" w:hAnsiTheme="minorHAnsi" w:cs="Arial"/>
      <w:b/>
      <w:color w:val="747678" w:themeColor="background2"/>
      <w:sz w:val="16"/>
      <w:lang w:val="en-GB"/>
    </w:rPr>
  </w:style>
  <w:style w:type="table" w:customStyle="1" w:styleId="GTITableStyle2">
    <w:name w:val="GTI Table Style 2"/>
    <w:basedOn w:val="GTITableStyle1"/>
    <w:uiPriority w:val="99"/>
    <w:rsid w:val="0029000C"/>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numbering" w:customStyle="1" w:styleId="GTTableBullets">
    <w:name w:val="GT Table Bullets"/>
    <w:uiPriority w:val="99"/>
    <w:rsid w:val="007A199D"/>
    <w:pPr>
      <w:numPr>
        <w:numId w:val="12"/>
      </w:numPr>
    </w:pPr>
  </w:style>
  <w:style w:type="numbering" w:customStyle="1" w:styleId="GTTableNumbers">
    <w:name w:val="GT Table Numbers"/>
    <w:uiPriority w:val="99"/>
    <w:rsid w:val="007A199D"/>
    <w:pPr>
      <w:numPr>
        <w:numId w:val="13"/>
      </w:numPr>
    </w:pPr>
  </w:style>
  <w:style w:type="paragraph" w:customStyle="1" w:styleId="TableBullet1">
    <w:name w:val="Table Bullet 1"/>
    <w:basedOn w:val="Listapunktowana"/>
    <w:uiPriority w:val="9"/>
    <w:rsid w:val="007A199D"/>
    <w:pPr>
      <w:numPr>
        <w:numId w:val="14"/>
      </w:numPr>
      <w:spacing w:before="60" w:after="60"/>
    </w:pPr>
  </w:style>
  <w:style w:type="paragraph" w:customStyle="1" w:styleId="TableBullet2">
    <w:name w:val="Table Bullet 2"/>
    <w:basedOn w:val="Listapunktowana2"/>
    <w:uiPriority w:val="9"/>
    <w:rsid w:val="007A199D"/>
    <w:pPr>
      <w:numPr>
        <w:numId w:val="0"/>
      </w:numPr>
      <w:tabs>
        <w:tab w:val="num" w:pos="284"/>
      </w:tabs>
      <w:spacing w:before="60" w:after="60"/>
      <w:ind w:left="284" w:hanging="284"/>
    </w:pPr>
  </w:style>
  <w:style w:type="paragraph" w:customStyle="1" w:styleId="TableBullet3">
    <w:name w:val="Table Bullet 3"/>
    <w:basedOn w:val="Listapunktowana3"/>
    <w:uiPriority w:val="9"/>
    <w:rsid w:val="007A199D"/>
    <w:pPr>
      <w:numPr>
        <w:numId w:val="14"/>
      </w:numPr>
      <w:spacing w:before="60" w:after="60"/>
    </w:pPr>
  </w:style>
  <w:style w:type="paragraph" w:customStyle="1" w:styleId="IngenisTableNumber">
    <w:name w:val="Ingenis Table Number"/>
    <w:basedOn w:val="Listanumerowana"/>
    <w:uiPriority w:val="9"/>
    <w:qFormat/>
    <w:rsid w:val="007A199D"/>
    <w:pPr>
      <w:numPr>
        <w:numId w:val="15"/>
      </w:numPr>
      <w:spacing w:before="60" w:after="60"/>
    </w:pPr>
  </w:style>
  <w:style w:type="paragraph" w:customStyle="1" w:styleId="TableNumber2">
    <w:name w:val="Table Number 2"/>
    <w:basedOn w:val="Listanumerowana2"/>
    <w:uiPriority w:val="9"/>
    <w:rsid w:val="007A199D"/>
    <w:pPr>
      <w:numPr>
        <w:numId w:val="15"/>
      </w:numPr>
      <w:spacing w:before="60" w:after="60"/>
    </w:pPr>
  </w:style>
  <w:style w:type="paragraph" w:customStyle="1" w:styleId="TableNumber3">
    <w:name w:val="Table Number 3"/>
    <w:basedOn w:val="Listanumerowana3"/>
    <w:uiPriority w:val="9"/>
    <w:rsid w:val="007A199D"/>
    <w:pPr>
      <w:numPr>
        <w:numId w:val="0"/>
      </w:numPr>
      <w:tabs>
        <w:tab w:val="num" w:pos="284"/>
      </w:tabs>
      <w:spacing w:before="60" w:after="60"/>
      <w:ind w:left="284" w:hanging="284"/>
    </w:pPr>
  </w:style>
  <w:style w:type="character" w:customStyle="1" w:styleId="ListapunktowanaZnak">
    <w:name w:val="Lista punktowana Znak"/>
    <w:aliases w:val="Ingenis Lista punktowana Znak"/>
    <w:basedOn w:val="Domylnaczcionkaakapitu"/>
    <w:link w:val="Listapunktowana"/>
    <w:uiPriority w:val="1"/>
    <w:rsid w:val="00FE283B"/>
    <w:rPr>
      <w:rFonts w:asciiTheme="minorHAnsi" w:hAnsiTheme="minorHAnsi" w:cs="Arial"/>
      <w:lang w:val="pl-PL"/>
    </w:rPr>
  </w:style>
  <w:style w:type="paragraph" w:customStyle="1" w:styleId="Tabletextdecimal">
    <w:name w:val="Table text decimal"/>
    <w:basedOn w:val="IngenisTableText"/>
    <w:uiPriority w:val="9"/>
    <w:rsid w:val="00FA0498"/>
    <w:pPr>
      <w:tabs>
        <w:tab w:val="decimal" w:pos="1644"/>
      </w:tabs>
    </w:pPr>
  </w:style>
  <w:style w:type="paragraph" w:customStyle="1" w:styleId="TableHeadingRight">
    <w:name w:val="Table Heading Right"/>
    <w:basedOn w:val="IngenisTableHeading"/>
    <w:uiPriority w:val="9"/>
    <w:rsid w:val="002725E8"/>
    <w:pPr>
      <w:jc w:val="right"/>
    </w:pPr>
  </w:style>
  <w:style w:type="paragraph" w:customStyle="1" w:styleId="Notesandsources">
    <w:name w:val="Notes and sources"/>
    <w:basedOn w:val="Tekstpodstawowy"/>
    <w:rsid w:val="00FA0498"/>
    <w:pPr>
      <w:tabs>
        <w:tab w:val="left" w:pos="567"/>
      </w:tabs>
      <w:spacing w:before="60" w:after="60" w:line="240" w:lineRule="auto"/>
      <w:ind w:left="754" w:hanging="754"/>
    </w:pPr>
    <w:rPr>
      <w:sz w:val="12"/>
      <w:szCs w:val="12"/>
    </w:rPr>
  </w:style>
  <w:style w:type="paragraph" w:customStyle="1" w:styleId="TableTextRight">
    <w:name w:val="Table Text Right"/>
    <w:basedOn w:val="IngenisTableText"/>
    <w:uiPriority w:val="9"/>
    <w:rsid w:val="00FA0498"/>
    <w:pPr>
      <w:jc w:val="right"/>
    </w:pPr>
  </w:style>
  <w:style w:type="paragraph" w:customStyle="1" w:styleId="LetterFooterURL">
    <w:name w:val="Letter Footer URL"/>
    <w:basedOn w:val="LetterFooter"/>
    <w:uiPriority w:val="9"/>
    <w:semiHidden/>
    <w:rsid w:val="00136EF4"/>
    <w:pPr>
      <w:jc w:val="right"/>
    </w:pPr>
    <w:rPr>
      <w:rFonts w:asciiTheme="minorHAnsi" w:hAnsiTheme="minorHAnsi"/>
      <w:b/>
      <w:sz w:val="14"/>
    </w:rPr>
  </w:style>
  <w:style w:type="paragraph" w:customStyle="1" w:styleId="LicenceNumber">
    <w:name w:val="Licence Number"/>
    <w:basedOn w:val="LetterFooter"/>
    <w:uiPriority w:val="9"/>
    <w:rsid w:val="00136EF4"/>
    <w:rPr>
      <w:b/>
      <w:sz w:val="14"/>
    </w:rPr>
  </w:style>
  <w:style w:type="character" w:customStyle="1" w:styleId="StopkaZnak">
    <w:name w:val="Stopka Znak"/>
    <w:basedOn w:val="Domylnaczcionkaakapitu"/>
    <w:link w:val="Stopka"/>
    <w:uiPriority w:val="99"/>
    <w:rsid w:val="008A66D1"/>
    <w:rPr>
      <w:rFonts w:asciiTheme="minorHAnsi" w:hAnsiTheme="minorHAnsi" w:cstheme="minorHAnsi"/>
      <w:color w:val="747678" w:themeColor="background2"/>
      <w:sz w:val="12"/>
      <w:szCs w:val="16"/>
      <w:lang w:val="en-GB"/>
    </w:rPr>
  </w:style>
  <w:style w:type="paragraph" w:customStyle="1" w:styleId="IngenisPoziomII">
    <w:name w:val="Ingenis Poziom II"/>
    <w:basedOn w:val="IngenisPoziomI"/>
    <w:link w:val="IngenisPoziomIIZnak"/>
    <w:uiPriority w:val="9"/>
    <w:qFormat/>
    <w:rsid w:val="00336476"/>
    <w:pPr>
      <w:numPr>
        <w:ilvl w:val="2"/>
      </w:numPr>
    </w:pPr>
    <w:rPr>
      <w:i/>
      <w:lang w:val="pl-PL"/>
    </w:rPr>
  </w:style>
  <w:style w:type="paragraph" w:customStyle="1" w:styleId="IngenisPoziomIII">
    <w:name w:val="Ingenis Poziom III"/>
    <w:basedOn w:val="IngenisPoziomII"/>
    <w:link w:val="IngenisPoziomIIIZnak"/>
    <w:uiPriority w:val="9"/>
    <w:qFormat/>
    <w:rsid w:val="0088251E"/>
    <w:pPr>
      <w:numPr>
        <w:ilvl w:val="3"/>
      </w:numPr>
    </w:pPr>
    <w:rPr>
      <w:i w:val="0"/>
    </w:rPr>
  </w:style>
  <w:style w:type="character" w:customStyle="1" w:styleId="IngenisPoziomIZnak">
    <w:name w:val="Ingenis Poziom I Znak"/>
    <w:basedOn w:val="Domylnaczcionkaakapitu"/>
    <w:link w:val="IngenisPoziomI"/>
    <w:uiPriority w:val="3"/>
    <w:rsid w:val="00336476"/>
    <w:rPr>
      <w:rFonts w:asciiTheme="majorHAnsi" w:hAnsiTheme="majorHAnsi" w:cstheme="majorHAnsi"/>
      <w:color w:val="002060"/>
      <w:sz w:val="26"/>
      <w:szCs w:val="28"/>
      <w:lang w:val="en-GB"/>
    </w:rPr>
  </w:style>
  <w:style w:type="character" w:customStyle="1" w:styleId="IngenisPoziomIIZnak">
    <w:name w:val="Ingenis Poziom II Znak"/>
    <w:basedOn w:val="IngenisPoziomIZnak"/>
    <w:link w:val="IngenisPoziomII"/>
    <w:uiPriority w:val="9"/>
    <w:rsid w:val="00336476"/>
    <w:rPr>
      <w:rFonts w:asciiTheme="majorHAnsi" w:hAnsiTheme="majorHAnsi" w:cstheme="majorHAnsi"/>
      <w:i/>
      <w:color w:val="002060"/>
      <w:sz w:val="26"/>
      <w:szCs w:val="28"/>
      <w:lang w:val="pl-PL"/>
    </w:rPr>
  </w:style>
  <w:style w:type="paragraph" w:customStyle="1" w:styleId="Ingenisrdo">
    <w:name w:val="Ingenis Żródło"/>
    <w:basedOn w:val="Tekstpodstawowy"/>
    <w:link w:val="IngenisrdoZnak"/>
    <w:uiPriority w:val="9"/>
    <w:qFormat/>
    <w:rsid w:val="00682D46"/>
    <w:rPr>
      <w:i/>
      <w:sz w:val="16"/>
    </w:rPr>
  </w:style>
  <w:style w:type="character" w:customStyle="1" w:styleId="IngenisPoziomIIIZnak">
    <w:name w:val="Ingenis Poziom III Znak"/>
    <w:basedOn w:val="IngenisPoziomIIZnak"/>
    <w:link w:val="IngenisPoziomIII"/>
    <w:uiPriority w:val="9"/>
    <w:rsid w:val="0088251E"/>
    <w:rPr>
      <w:rFonts w:asciiTheme="majorHAnsi" w:hAnsiTheme="majorHAnsi" w:cstheme="majorHAnsi"/>
      <w:i w:val="0"/>
      <w:color w:val="002060"/>
      <w:sz w:val="26"/>
      <w:szCs w:val="28"/>
      <w:lang w:val="pl-PL"/>
    </w:rPr>
  </w:style>
  <w:style w:type="paragraph" w:customStyle="1" w:styleId="Obrazy">
    <w:name w:val="Obrazy"/>
    <w:basedOn w:val="Tekstpodstawowy"/>
    <w:link w:val="ObrazyZnak"/>
    <w:uiPriority w:val="9"/>
    <w:rsid w:val="006F4101"/>
    <w:pPr>
      <w:jc w:val="left"/>
    </w:pPr>
    <w:rPr>
      <w:noProof/>
    </w:rPr>
  </w:style>
  <w:style w:type="character" w:customStyle="1" w:styleId="IngenisrdoZnak">
    <w:name w:val="Ingenis Żródło Znak"/>
    <w:basedOn w:val="TekstpodstawowyZnak"/>
    <w:link w:val="Ingenisrdo"/>
    <w:uiPriority w:val="9"/>
    <w:rsid w:val="00682D46"/>
    <w:rPr>
      <w:rFonts w:asciiTheme="minorHAnsi" w:hAnsiTheme="minorHAnsi" w:cs="Arial"/>
      <w:i/>
      <w:sz w:val="16"/>
      <w:lang w:val="pl-PL"/>
    </w:rPr>
  </w:style>
  <w:style w:type="character" w:customStyle="1" w:styleId="ObrazyZnak">
    <w:name w:val="Obrazy Znak"/>
    <w:basedOn w:val="TekstpodstawowyZnak"/>
    <w:link w:val="Obrazy"/>
    <w:uiPriority w:val="9"/>
    <w:rsid w:val="006F4101"/>
    <w:rPr>
      <w:rFonts w:asciiTheme="minorHAnsi" w:hAnsiTheme="minorHAnsi" w:cs="Arial"/>
      <w:noProof/>
      <w:lang w:val="en-GB"/>
    </w:rPr>
  </w:style>
  <w:style w:type="paragraph" w:customStyle="1" w:styleId="Unitelstrgna7">
    <w:name w:val="Unitel str głóna 7"/>
    <w:basedOn w:val="Normalny"/>
    <w:autoRedefine/>
    <w:rsid w:val="007B3708"/>
    <w:pPr>
      <w:spacing w:after="0" w:line="240" w:lineRule="auto"/>
      <w:jc w:val="center"/>
    </w:pPr>
    <w:rPr>
      <w:rFonts w:ascii="Arial" w:hAnsi="Arial"/>
      <w:bCs/>
      <w:iCs/>
      <w:sz w:val="22"/>
      <w:szCs w:val="72"/>
      <w:lang w:eastAsia="pl-PL"/>
    </w:rPr>
  </w:style>
  <w:style w:type="paragraph" w:customStyle="1" w:styleId="IngenisPoziom1">
    <w:name w:val="Ingenis Poziom 1."/>
    <w:basedOn w:val="Akapitzlist"/>
    <w:link w:val="IngenisPoziom1Znak"/>
    <w:uiPriority w:val="9"/>
    <w:qFormat/>
    <w:rsid w:val="0017354F"/>
    <w:pPr>
      <w:numPr>
        <w:numId w:val="5"/>
      </w:numPr>
      <w:spacing w:line="360" w:lineRule="auto"/>
      <w:jc w:val="left"/>
    </w:pPr>
    <w:rPr>
      <w:rFonts w:asciiTheme="majorHAnsi" w:hAnsiTheme="majorHAnsi" w:cstheme="majorHAnsi"/>
      <w:sz w:val="26"/>
      <w:szCs w:val="28"/>
    </w:rPr>
  </w:style>
  <w:style w:type="paragraph" w:customStyle="1" w:styleId="Level1">
    <w:name w:val="Level 1"/>
    <w:basedOn w:val="Normalny"/>
    <w:next w:val="Normalny"/>
    <w:rsid w:val="009E7D27"/>
    <w:pPr>
      <w:tabs>
        <w:tab w:val="num" w:pos="709"/>
      </w:tabs>
      <w:spacing w:after="210" w:line="264" w:lineRule="auto"/>
      <w:ind w:left="709" w:hanging="709"/>
      <w:jc w:val="both"/>
      <w:outlineLvl w:val="0"/>
    </w:pPr>
    <w:rPr>
      <w:rFonts w:ascii="Arial" w:eastAsia="Arial Unicode MS" w:hAnsi="Arial"/>
      <w:sz w:val="21"/>
      <w:szCs w:val="21"/>
      <w:lang w:val="en-GB" w:eastAsia="zh-CN"/>
    </w:rPr>
  </w:style>
  <w:style w:type="character" w:customStyle="1" w:styleId="AkapitzlistZnak">
    <w:name w:val="Akapit z listą Znak"/>
    <w:aliases w:val="Ingenis Nagłówek górny i stopka Znak,List bullet Znak"/>
    <w:basedOn w:val="Domylnaczcionkaakapitu"/>
    <w:link w:val="Akapitzlist"/>
    <w:uiPriority w:val="34"/>
    <w:rsid w:val="008F0B62"/>
    <w:rPr>
      <w:rFonts w:asciiTheme="minorHAnsi" w:hAnsiTheme="minorHAnsi" w:cs="Arial"/>
      <w:color w:val="002060"/>
      <w:sz w:val="18"/>
      <w:lang w:val="pl-PL"/>
    </w:rPr>
  </w:style>
  <w:style w:type="character" w:customStyle="1" w:styleId="IngenisPoziom1Znak">
    <w:name w:val="Ingenis Poziom 1. Znak"/>
    <w:basedOn w:val="AkapitzlistZnak"/>
    <w:link w:val="IngenisPoziom1"/>
    <w:uiPriority w:val="9"/>
    <w:rsid w:val="0017354F"/>
    <w:rPr>
      <w:rFonts w:asciiTheme="majorHAnsi" w:hAnsiTheme="majorHAnsi" w:cstheme="majorHAnsi"/>
      <w:color w:val="002060"/>
      <w:sz w:val="26"/>
      <w:szCs w:val="28"/>
      <w:lang w:val="pl-PL"/>
    </w:rPr>
  </w:style>
  <w:style w:type="character" w:customStyle="1" w:styleId="Heading1Text">
    <w:name w:val="Heading 1 Text"/>
    <w:rsid w:val="009E7D27"/>
    <w:rPr>
      <w:b/>
      <w:smallCaps/>
    </w:rPr>
  </w:style>
  <w:style w:type="paragraph" w:customStyle="1" w:styleId="Level5">
    <w:name w:val="Level 5"/>
    <w:basedOn w:val="Normalny"/>
    <w:next w:val="Normalny"/>
    <w:rsid w:val="00236937"/>
    <w:pPr>
      <w:spacing w:after="210" w:line="264" w:lineRule="auto"/>
      <w:jc w:val="both"/>
      <w:outlineLvl w:val="4"/>
    </w:pPr>
    <w:rPr>
      <w:rFonts w:ascii="Arial" w:eastAsia="Arial Unicode MS" w:hAnsi="Arial"/>
      <w:sz w:val="21"/>
      <w:szCs w:val="21"/>
      <w:lang w:val="en-GB" w:eastAsia="zh-CN"/>
    </w:rPr>
  </w:style>
  <w:style w:type="paragraph" w:customStyle="1" w:styleId="Level4">
    <w:name w:val="Level 4"/>
    <w:basedOn w:val="Normalny"/>
    <w:next w:val="Normalny"/>
    <w:rsid w:val="00236937"/>
    <w:pPr>
      <w:spacing w:after="210" w:line="264" w:lineRule="auto"/>
      <w:jc w:val="both"/>
      <w:outlineLvl w:val="3"/>
    </w:pPr>
    <w:rPr>
      <w:rFonts w:ascii="Arial" w:hAnsi="Arial"/>
      <w:kern w:val="28"/>
      <w:sz w:val="21"/>
      <w:szCs w:val="24"/>
      <w:lang w:val="en-GB"/>
    </w:rPr>
  </w:style>
  <w:style w:type="paragraph" w:customStyle="1" w:styleId="IngenisTytu">
    <w:name w:val="Ingenis Tytuł"/>
    <w:next w:val="Tekstpodstawowy"/>
    <w:uiPriority w:val="3"/>
    <w:qFormat/>
    <w:rsid w:val="00793593"/>
    <w:pPr>
      <w:spacing w:before="240" w:after="120" w:line="400" w:lineRule="exact"/>
      <w:jc w:val="center"/>
    </w:pPr>
    <w:rPr>
      <w:rFonts w:ascii="Trebuchet MS" w:hAnsi="Trebuchet MS" w:cstheme="majorHAnsi"/>
      <w:color w:val="002060"/>
      <w:sz w:val="36"/>
      <w:lang w:val="en-GB"/>
    </w:rPr>
  </w:style>
  <w:style w:type="paragraph" w:customStyle="1" w:styleId="Kolorowalistaakcent11">
    <w:name w:val="Kolorowa lista — akcent 11"/>
    <w:basedOn w:val="Normalny"/>
    <w:uiPriority w:val="99"/>
    <w:qFormat/>
    <w:rsid w:val="00910AB3"/>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025304">
      <w:bodyDiv w:val="1"/>
      <w:marLeft w:val="0"/>
      <w:marRight w:val="0"/>
      <w:marTop w:val="0"/>
      <w:marBottom w:val="0"/>
      <w:divBdr>
        <w:top w:val="none" w:sz="0" w:space="0" w:color="auto"/>
        <w:left w:val="none" w:sz="0" w:space="0" w:color="auto"/>
        <w:bottom w:val="none" w:sz="0" w:space="0" w:color="auto"/>
        <w:right w:val="none" w:sz="0" w:space="0" w:color="auto"/>
      </w:divBdr>
    </w:div>
    <w:div w:id="19741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walczyk.jacek\Desktop\Szablony\Templates\Blank.dotm" TargetMode="External"/></Relationships>
</file>

<file path=word/theme/theme1.xml><?xml version="1.0" encoding="utf-8"?>
<a:theme xmlns:a="http://schemas.openxmlformats.org/drawingml/2006/main" name="Office Theme">
  <a:themeElements>
    <a:clrScheme name="GT Theme Colours">
      <a:dk1>
        <a:sysClr val="windowText" lastClr="000000"/>
      </a:dk1>
      <a:lt1>
        <a:sysClr val="window" lastClr="FFFFFF"/>
      </a:lt1>
      <a:dk2>
        <a:srgbClr val="747678"/>
      </a:dk2>
      <a:lt2>
        <a:srgbClr val="747678"/>
      </a:lt2>
      <a:accent1>
        <a:srgbClr val="4F2D7F"/>
      </a:accent1>
      <a:accent2>
        <a:srgbClr val="C8BEAF"/>
      </a:accent2>
      <a:accent3>
        <a:srgbClr val="00A7B5"/>
      </a:accent3>
      <a:accent4>
        <a:srgbClr val="FF7D1E"/>
      </a:accent4>
      <a:accent5>
        <a:srgbClr val="9BD732"/>
      </a:accent5>
      <a:accent6>
        <a:srgbClr val="E92841"/>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BE23B-EBA5-4502-ABC7-88D06AAA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19</Pages>
  <Words>3511</Words>
  <Characters>21071</Characters>
  <Application>Microsoft Office Word</Application>
  <DocSecurity>0</DocSecurity>
  <Lines>175</Lines>
  <Paragraphs>49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Grant Thornton International</Company>
  <LinksUpToDate>false</LinksUpToDate>
  <CharactersWithSpaces>24533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Kowalczyk Jacek</dc:creator>
  <cp:lastModifiedBy>Paulina Brencz</cp:lastModifiedBy>
  <cp:revision>2</cp:revision>
  <cp:lastPrinted>2018-06-12T09:30:00Z</cp:lastPrinted>
  <dcterms:created xsi:type="dcterms:W3CDTF">2018-06-14T11:07:00Z</dcterms:created>
  <dcterms:modified xsi:type="dcterms:W3CDTF">2018-06-14T11:07:00Z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ies>
</file>